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56" w:rsidRPr="00B47EDC" w:rsidRDefault="00903F56" w:rsidP="00903F56">
      <w:pPr>
        <w:jc w:val="center"/>
        <w:rPr>
          <w:rFonts w:ascii="Arial" w:hAnsi="Arial" w:cs="Arial"/>
          <w:b/>
          <w:sz w:val="32"/>
          <w:szCs w:val="32"/>
        </w:rPr>
      </w:pPr>
    </w:p>
    <w:tbl>
      <w:tblPr>
        <w:tblW w:w="0" w:type="auto"/>
        <w:tblLook w:val="01E0" w:firstRow="1" w:lastRow="1" w:firstColumn="1" w:lastColumn="1" w:noHBand="0" w:noVBand="0"/>
      </w:tblPr>
      <w:tblGrid>
        <w:gridCol w:w="8522"/>
      </w:tblGrid>
      <w:tr w:rsidR="00903F56" w:rsidTr="00745F47">
        <w:trPr>
          <w:trHeight w:val="1193"/>
        </w:trPr>
        <w:tc>
          <w:tcPr>
            <w:tcW w:w="8522" w:type="dxa"/>
          </w:tcPr>
          <w:p w:rsidR="00903F56" w:rsidRDefault="00903F56" w:rsidP="00745F47">
            <w:pPr>
              <w:spacing w:line="256" w:lineRule="auto"/>
              <w:jc w:val="both"/>
              <w:rPr>
                <w:rFonts w:ascii="Arial" w:hAnsi="Arial" w:cs="Arial"/>
                <w:b/>
                <w:color w:val="003366"/>
                <w:sz w:val="44"/>
                <w:szCs w:val="44"/>
              </w:rPr>
            </w:pPr>
            <w:r>
              <w:rPr>
                <w:rFonts w:ascii="Arial" w:hAnsi="Arial" w:cs="Arial"/>
                <w:b/>
                <w:color w:val="003366"/>
                <w:sz w:val="44"/>
                <w:szCs w:val="44"/>
              </w:rPr>
              <w:t xml:space="preserve">Causeway Coast &amp; Glens </w:t>
            </w:r>
          </w:p>
          <w:p w:rsidR="00903F56" w:rsidRDefault="00903F56" w:rsidP="00745F47">
            <w:pPr>
              <w:spacing w:line="256" w:lineRule="auto"/>
              <w:jc w:val="both"/>
              <w:rPr>
                <w:rFonts w:ascii="Arial" w:hAnsi="Arial" w:cs="Arial"/>
                <w:color w:val="003366"/>
                <w:sz w:val="44"/>
                <w:szCs w:val="44"/>
              </w:rPr>
            </w:pPr>
            <w:r>
              <w:rPr>
                <w:rFonts w:ascii="Arial" w:hAnsi="Arial" w:cs="Arial"/>
                <w:color w:val="003366"/>
                <w:sz w:val="44"/>
                <w:szCs w:val="44"/>
              </w:rPr>
              <w:t>Borough Council</w:t>
            </w:r>
          </w:p>
          <w:p w:rsidR="00903F56" w:rsidRDefault="00903F56" w:rsidP="00745F47">
            <w:pPr>
              <w:spacing w:line="256" w:lineRule="auto"/>
              <w:jc w:val="both"/>
              <w:rPr>
                <w:rFonts w:ascii="Arial" w:hAnsi="Arial" w:cs="Arial"/>
                <w:b/>
              </w:rPr>
            </w:pPr>
          </w:p>
        </w:tc>
      </w:tr>
    </w:tbl>
    <w:p w:rsidR="00903F56" w:rsidRPr="00B47EDC" w:rsidRDefault="00903F56" w:rsidP="00903F56">
      <w:pPr>
        <w:jc w:val="center"/>
        <w:rPr>
          <w:rFonts w:ascii="Arial" w:hAnsi="Arial" w:cs="Arial"/>
          <w:b/>
          <w:sz w:val="32"/>
          <w:szCs w:val="32"/>
        </w:rPr>
      </w:pPr>
    </w:p>
    <w:p w:rsidR="00903F56" w:rsidRDefault="00903F56" w:rsidP="00903F56">
      <w:pPr>
        <w:jc w:val="center"/>
        <w:rPr>
          <w:rFonts w:ascii="Arial" w:hAnsi="Arial" w:cs="Arial"/>
          <w:b/>
          <w:sz w:val="32"/>
          <w:szCs w:val="32"/>
          <w:u w:val="single"/>
        </w:rPr>
      </w:pPr>
      <w:r>
        <w:rPr>
          <w:rFonts w:ascii="Arial" w:hAnsi="Arial" w:cs="Arial"/>
          <w:b/>
          <w:sz w:val="32"/>
          <w:szCs w:val="32"/>
          <w:u w:val="single"/>
        </w:rPr>
        <w:t>S75 EQUALITY AND GOOD RELATIONS</w:t>
      </w:r>
    </w:p>
    <w:p w:rsidR="00903F56" w:rsidRDefault="00903F56" w:rsidP="00903F56">
      <w:pPr>
        <w:jc w:val="center"/>
        <w:rPr>
          <w:rFonts w:ascii="Arial" w:hAnsi="Arial" w:cs="Arial"/>
          <w:b/>
          <w:sz w:val="32"/>
          <w:szCs w:val="32"/>
          <w:u w:val="single"/>
        </w:rPr>
      </w:pPr>
      <w:r w:rsidRPr="00B47EDC">
        <w:rPr>
          <w:rFonts w:ascii="Arial" w:hAnsi="Arial" w:cs="Arial"/>
          <w:b/>
          <w:sz w:val="32"/>
          <w:szCs w:val="32"/>
          <w:u w:val="single"/>
        </w:rPr>
        <w:t>SCREENING</w:t>
      </w:r>
      <w:r>
        <w:rPr>
          <w:rFonts w:ascii="Arial" w:hAnsi="Arial" w:cs="Arial"/>
          <w:b/>
          <w:sz w:val="32"/>
          <w:szCs w:val="32"/>
          <w:u w:val="single"/>
        </w:rPr>
        <w:t xml:space="preserve"> OF POLICIES</w:t>
      </w:r>
    </w:p>
    <w:p w:rsidR="00903F56" w:rsidRPr="008B3C08" w:rsidRDefault="00903F56" w:rsidP="00903F56">
      <w:pPr>
        <w:rPr>
          <w:rFonts w:ascii="Arial" w:hAnsi="Arial" w:cs="Arial"/>
          <w:sz w:val="36"/>
          <w:szCs w:val="36"/>
        </w:rPr>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895"/>
      </w:tblGrid>
      <w:tr w:rsidR="00903F56" w:rsidRPr="00A45805" w:rsidTr="00776068">
        <w:tc>
          <w:tcPr>
            <w:tcW w:w="8856" w:type="dxa"/>
            <w:gridSpan w:val="2"/>
            <w:shd w:val="clear" w:color="auto" w:fill="D9D9D9"/>
          </w:tcPr>
          <w:p w:rsidR="00903F56" w:rsidRPr="00A45805" w:rsidRDefault="00903F56" w:rsidP="00745F47">
            <w:pPr>
              <w:rPr>
                <w:rFonts w:ascii="Arial" w:hAnsi="Arial" w:cs="Arial"/>
                <w:b/>
                <w:caps/>
                <w:sz w:val="28"/>
                <w:szCs w:val="28"/>
              </w:rPr>
            </w:pPr>
            <w:r w:rsidRPr="00A45805">
              <w:rPr>
                <w:rFonts w:ascii="Arial" w:hAnsi="Arial" w:cs="Arial"/>
                <w:b/>
                <w:caps/>
                <w:sz w:val="28"/>
                <w:szCs w:val="28"/>
              </w:rPr>
              <w:t>General Information about the Policy</w:t>
            </w:r>
          </w:p>
          <w:p w:rsidR="00903F56" w:rsidRPr="00A45805" w:rsidRDefault="00903F56" w:rsidP="00745F47">
            <w:pPr>
              <w:rPr>
                <w:rFonts w:ascii="Arial" w:hAnsi="Arial" w:cs="Arial"/>
              </w:rPr>
            </w:pPr>
          </w:p>
        </w:tc>
      </w:tr>
      <w:tr w:rsidR="00903F56" w:rsidRPr="00A45805" w:rsidTr="00776068">
        <w:tc>
          <w:tcPr>
            <w:tcW w:w="1961" w:type="dxa"/>
            <w:shd w:val="clear" w:color="auto" w:fill="auto"/>
          </w:tcPr>
          <w:p w:rsidR="00903F56" w:rsidRPr="00A45805" w:rsidRDefault="00903F56" w:rsidP="00745F47">
            <w:pPr>
              <w:rPr>
                <w:rFonts w:ascii="Arial" w:hAnsi="Arial" w:cs="Arial"/>
                <w:b/>
              </w:rPr>
            </w:pPr>
            <w:r w:rsidRPr="00A45805">
              <w:rPr>
                <w:rFonts w:ascii="Arial" w:hAnsi="Arial" w:cs="Arial"/>
                <w:b/>
              </w:rPr>
              <w:t>Operational Area</w:t>
            </w:r>
          </w:p>
        </w:tc>
        <w:tc>
          <w:tcPr>
            <w:tcW w:w="6895" w:type="dxa"/>
            <w:shd w:val="clear" w:color="auto" w:fill="auto"/>
          </w:tcPr>
          <w:p w:rsidR="00903F56" w:rsidRPr="00776068" w:rsidRDefault="00903F56" w:rsidP="00745F47">
            <w:pPr>
              <w:rPr>
                <w:rFonts w:ascii="Arial" w:hAnsi="Arial" w:cs="Arial"/>
                <w:sz w:val="22"/>
                <w:szCs w:val="22"/>
              </w:rPr>
            </w:pPr>
            <w:r w:rsidRPr="00776068">
              <w:rPr>
                <w:rFonts w:ascii="Arial" w:hAnsi="Arial" w:cs="Arial"/>
                <w:sz w:val="22"/>
                <w:szCs w:val="22"/>
              </w:rPr>
              <w:t>Leisure and Development  (Community and Culture)</w:t>
            </w:r>
          </w:p>
          <w:p w:rsidR="00903F56" w:rsidRPr="00776068" w:rsidRDefault="00903F56" w:rsidP="00745F47">
            <w:pPr>
              <w:rPr>
                <w:rFonts w:ascii="Arial" w:hAnsi="Arial" w:cs="Arial"/>
                <w:sz w:val="22"/>
                <w:szCs w:val="22"/>
              </w:rPr>
            </w:pPr>
          </w:p>
        </w:tc>
      </w:tr>
      <w:tr w:rsidR="00903F56" w:rsidRPr="00A45805" w:rsidTr="00776068">
        <w:tc>
          <w:tcPr>
            <w:tcW w:w="1961" w:type="dxa"/>
            <w:shd w:val="clear" w:color="auto" w:fill="auto"/>
          </w:tcPr>
          <w:p w:rsidR="00903F56" w:rsidRPr="00A45805" w:rsidRDefault="00903F56" w:rsidP="00745F47">
            <w:pPr>
              <w:rPr>
                <w:rFonts w:ascii="Arial" w:hAnsi="Arial" w:cs="Arial"/>
                <w:b/>
              </w:rPr>
            </w:pPr>
            <w:r w:rsidRPr="00A45805">
              <w:rPr>
                <w:rFonts w:ascii="Arial" w:hAnsi="Arial" w:cs="Arial"/>
                <w:b/>
              </w:rPr>
              <w:t>Title of Policy</w:t>
            </w:r>
          </w:p>
        </w:tc>
        <w:tc>
          <w:tcPr>
            <w:tcW w:w="6895" w:type="dxa"/>
            <w:shd w:val="clear" w:color="auto" w:fill="auto"/>
          </w:tcPr>
          <w:p w:rsidR="00903F56" w:rsidRPr="00776068" w:rsidRDefault="00903F56" w:rsidP="00745F47">
            <w:pPr>
              <w:rPr>
                <w:rFonts w:ascii="Arial" w:hAnsi="Arial" w:cs="Arial"/>
                <w:sz w:val="22"/>
                <w:szCs w:val="22"/>
              </w:rPr>
            </w:pPr>
            <w:r w:rsidRPr="00776068">
              <w:rPr>
                <w:rFonts w:ascii="Arial" w:hAnsi="Arial" w:cs="Arial"/>
                <w:sz w:val="22"/>
                <w:szCs w:val="22"/>
              </w:rPr>
              <w:t xml:space="preserve">Policing and Community Safety Strategy </w:t>
            </w:r>
            <w:r w:rsidR="002B6A53">
              <w:rPr>
                <w:rFonts w:ascii="Arial" w:hAnsi="Arial" w:cs="Arial"/>
                <w:sz w:val="22"/>
                <w:szCs w:val="22"/>
              </w:rPr>
              <w:t>&amp; Action Plan 2019 - 2024</w:t>
            </w:r>
          </w:p>
          <w:p w:rsidR="00903F56" w:rsidRPr="00776068" w:rsidRDefault="00903F56" w:rsidP="00745F47">
            <w:pPr>
              <w:rPr>
                <w:rFonts w:ascii="Arial" w:hAnsi="Arial" w:cs="Arial"/>
                <w:sz w:val="22"/>
                <w:szCs w:val="22"/>
              </w:rPr>
            </w:pPr>
          </w:p>
        </w:tc>
      </w:tr>
      <w:tr w:rsidR="00903F56" w:rsidRPr="00A45805" w:rsidTr="00776068">
        <w:tc>
          <w:tcPr>
            <w:tcW w:w="1961" w:type="dxa"/>
            <w:shd w:val="clear" w:color="auto" w:fill="auto"/>
          </w:tcPr>
          <w:p w:rsidR="00903F56" w:rsidRPr="00A45805" w:rsidRDefault="00903F56" w:rsidP="00745F47">
            <w:pPr>
              <w:rPr>
                <w:rFonts w:ascii="Arial" w:hAnsi="Arial" w:cs="Arial"/>
                <w:b/>
              </w:rPr>
            </w:pPr>
            <w:r w:rsidRPr="00A45805">
              <w:rPr>
                <w:rFonts w:ascii="Arial" w:hAnsi="Arial" w:cs="Arial"/>
                <w:b/>
              </w:rPr>
              <w:t>Summary of the Policy</w:t>
            </w:r>
          </w:p>
          <w:p w:rsidR="00903F56" w:rsidRPr="00A45805" w:rsidRDefault="00903F56" w:rsidP="00745F47">
            <w:pPr>
              <w:rPr>
                <w:rFonts w:ascii="Arial" w:hAnsi="Arial" w:cs="Arial"/>
              </w:rPr>
            </w:pPr>
          </w:p>
          <w:p w:rsidR="00903F56" w:rsidRPr="00A45805" w:rsidRDefault="00903F56" w:rsidP="00745F47">
            <w:pPr>
              <w:rPr>
                <w:rFonts w:ascii="Arial" w:hAnsi="Arial" w:cs="Arial"/>
              </w:rPr>
            </w:pPr>
          </w:p>
          <w:p w:rsidR="00903F56" w:rsidRPr="00A45805" w:rsidRDefault="00903F56" w:rsidP="00745F47">
            <w:pPr>
              <w:rPr>
                <w:rFonts w:ascii="Arial" w:hAnsi="Arial" w:cs="Arial"/>
              </w:rPr>
            </w:pPr>
          </w:p>
          <w:p w:rsidR="00903F56" w:rsidRPr="00A45805" w:rsidRDefault="00903F56" w:rsidP="00745F47">
            <w:pPr>
              <w:rPr>
                <w:rFonts w:ascii="Arial" w:hAnsi="Arial" w:cs="Arial"/>
              </w:rPr>
            </w:pPr>
          </w:p>
          <w:p w:rsidR="00903F56" w:rsidRPr="00A45805" w:rsidRDefault="00903F56" w:rsidP="00745F47">
            <w:pPr>
              <w:rPr>
                <w:rFonts w:ascii="Arial" w:hAnsi="Arial" w:cs="Arial"/>
              </w:rPr>
            </w:pPr>
          </w:p>
        </w:tc>
        <w:tc>
          <w:tcPr>
            <w:tcW w:w="6895" w:type="dxa"/>
            <w:shd w:val="clear" w:color="auto" w:fill="auto"/>
          </w:tcPr>
          <w:p w:rsidR="008A14DB" w:rsidRPr="008A14DB" w:rsidRDefault="008A14DB" w:rsidP="008A14DB">
            <w:pPr>
              <w:autoSpaceDE w:val="0"/>
              <w:adjustRightInd w:val="0"/>
              <w:contextualSpacing/>
              <w:jc w:val="both"/>
              <w:rPr>
                <w:rFonts w:ascii="Arial" w:hAnsi="Arial" w:cs="Arial"/>
                <w:sz w:val="22"/>
                <w:szCs w:val="22"/>
              </w:rPr>
            </w:pPr>
            <w:r w:rsidRPr="008A14DB">
              <w:rPr>
                <w:rFonts w:ascii="Arial" w:hAnsi="Arial" w:cs="Arial"/>
                <w:sz w:val="22"/>
                <w:szCs w:val="22"/>
              </w:rPr>
              <w:t xml:space="preserve">The overall purpose of the Policing and Community Safety Partnerships is to help make communities safer, and to ensure that the voices of local people are heard on policing and community safety issues.  The aim is to empower communities to develop solutions that will help to tackle crime, fear of crime and anti-social behaviour.  The Partnerships should aim to contribute to wider justice issues and to the achievement of targets set in the 2016-21 </w:t>
            </w:r>
            <w:proofErr w:type="spellStart"/>
            <w:r w:rsidRPr="008A14DB">
              <w:rPr>
                <w:rFonts w:ascii="Arial" w:hAnsi="Arial" w:cs="Arial"/>
                <w:sz w:val="22"/>
                <w:szCs w:val="22"/>
              </w:rPr>
              <w:t>PfG</w:t>
            </w:r>
            <w:proofErr w:type="spellEnd"/>
            <w:r w:rsidRPr="008A14DB">
              <w:rPr>
                <w:rFonts w:ascii="Arial" w:hAnsi="Arial" w:cs="Arial"/>
                <w:sz w:val="22"/>
                <w:szCs w:val="22"/>
              </w:rPr>
              <w:t xml:space="preserve"> and the NI Policing Plan.  In 2016, the Northern Ireland Assembly adopted an outcomes-based accountability (OBA) approach for developing the 2016-21 </w:t>
            </w:r>
            <w:proofErr w:type="gramStart"/>
            <w:r w:rsidRPr="008A14DB">
              <w:rPr>
                <w:rFonts w:ascii="Arial" w:hAnsi="Arial" w:cs="Arial"/>
                <w:sz w:val="22"/>
                <w:szCs w:val="22"/>
              </w:rPr>
              <w:t>Programme</w:t>
            </w:r>
            <w:proofErr w:type="gramEnd"/>
            <w:r w:rsidRPr="008A14DB">
              <w:rPr>
                <w:rFonts w:ascii="Arial" w:hAnsi="Arial" w:cs="Arial"/>
                <w:sz w:val="22"/>
                <w:szCs w:val="22"/>
              </w:rPr>
              <w:t xml:space="preserve"> for Government (</w:t>
            </w:r>
            <w:proofErr w:type="spellStart"/>
            <w:r w:rsidRPr="008A14DB">
              <w:rPr>
                <w:rFonts w:ascii="Arial" w:hAnsi="Arial" w:cs="Arial"/>
                <w:sz w:val="22"/>
                <w:szCs w:val="22"/>
              </w:rPr>
              <w:t>PfG</w:t>
            </w:r>
            <w:proofErr w:type="spellEnd"/>
            <w:r w:rsidRPr="008A14DB">
              <w:rPr>
                <w:rFonts w:ascii="Arial" w:hAnsi="Arial" w:cs="Arial"/>
                <w:sz w:val="22"/>
                <w:szCs w:val="22"/>
              </w:rPr>
              <w:t xml:space="preserve">). OBA challenges us to measure our success by looking at the impact our programmes have on people’s lives.  The Department of Justice leads on Outcome 7 which is: ‘We have a safe community where we respect the law and each other’.   This is now being used for the development and delivery of the Policing and Community Safety Strategies 2019-2022.  </w:t>
            </w:r>
          </w:p>
          <w:p w:rsidR="008A14DB" w:rsidRPr="008A14DB" w:rsidRDefault="008A14DB" w:rsidP="008A14DB">
            <w:pPr>
              <w:autoSpaceDE w:val="0"/>
              <w:adjustRightInd w:val="0"/>
              <w:contextualSpacing/>
              <w:jc w:val="both"/>
              <w:rPr>
                <w:rFonts w:ascii="Arial" w:hAnsi="Arial" w:cs="Arial"/>
                <w:sz w:val="22"/>
                <w:szCs w:val="22"/>
              </w:rPr>
            </w:pPr>
            <w:r w:rsidRPr="008A14DB">
              <w:rPr>
                <w:rFonts w:ascii="Arial" w:hAnsi="Arial" w:cs="Arial"/>
                <w:sz w:val="22"/>
                <w:szCs w:val="22"/>
              </w:rPr>
              <w:t xml:space="preserve">The Causeway Coast and Glens PCSP plan is fully aligned with the Council Community Plan and its outcomes with a focus on collaboration. </w:t>
            </w:r>
          </w:p>
          <w:p w:rsidR="008A14DB" w:rsidRPr="008A14DB" w:rsidRDefault="008A14DB" w:rsidP="008A14DB">
            <w:pPr>
              <w:autoSpaceDE w:val="0"/>
              <w:adjustRightInd w:val="0"/>
              <w:contextualSpacing/>
              <w:jc w:val="both"/>
              <w:rPr>
                <w:rFonts w:ascii="Arial" w:hAnsi="Arial" w:cs="Arial"/>
                <w:i/>
                <w:sz w:val="22"/>
                <w:szCs w:val="22"/>
                <w:u w:val="single"/>
              </w:rPr>
            </w:pPr>
            <w:r w:rsidRPr="008A14DB">
              <w:rPr>
                <w:rFonts w:ascii="Arial" w:hAnsi="Arial" w:cs="Arial"/>
                <w:i/>
                <w:sz w:val="22"/>
                <w:szCs w:val="22"/>
                <w:u w:val="single"/>
              </w:rPr>
              <w:t xml:space="preserve">The Causeway Coast and Glens PCSP Strategic Assessment, Strategy and Action Plan </w:t>
            </w:r>
            <w:proofErr w:type="gramStart"/>
            <w:r w:rsidRPr="008A14DB">
              <w:rPr>
                <w:rFonts w:ascii="Arial" w:hAnsi="Arial" w:cs="Arial"/>
                <w:i/>
                <w:sz w:val="22"/>
                <w:szCs w:val="22"/>
                <w:u w:val="single"/>
              </w:rPr>
              <w:t>has</w:t>
            </w:r>
            <w:proofErr w:type="gramEnd"/>
            <w:r w:rsidRPr="008A14DB">
              <w:rPr>
                <w:rFonts w:ascii="Arial" w:hAnsi="Arial" w:cs="Arial"/>
                <w:i/>
                <w:sz w:val="22"/>
                <w:szCs w:val="22"/>
                <w:u w:val="single"/>
              </w:rPr>
              <w:t xml:space="preserve"> been developed in full consultation with the local community and our key statutory partners.  Three hundred and sixty-two have engaged in its development giving us greater insight on how to “turn the curve” in addressing criminality, crime, fear of crime, anti-social behaviour, safety and confidence in policing issues.  </w:t>
            </w:r>
          </w:p>
          <w:p w:rsidR="008A14DB" w:rsidRPr="008A14DB" w:rsidRDefault="008A14DB" w:rsidP="008A14DB">
            <w:pPr>
              <w:autoSpaceDE w:val="0"/>
              <w:adjustRightInd w:val="0"/>
              <w:contextualSpacing/>
              <w:jc w:val="both"/>
              <w:rPr>
                <w:rFonts w:ascii="Arial" w:hAnsi="Arial" w:cs="Arial"/>
                <w:sz w:val="22"/>
                <w:szCs w:val="22"/>
              </w:rPr>
            </w:pPr>
            <w:r w:rsidRPr="008A14DB">
              <w:rPr>
                <w:rFonts w:ascii="Arial" w:hAnsi="Arial" w:cs="Arial"/>
                <w:sz w:val="22"/>
                <w:szCs w:val="22"/>
              </w:rPr>
              <w:t xml:space="preserve">The strategy highlights opportunities for joint working across the Borough and reflects the desire of the partnership members to work together in a more multi-agency manner with a focus on prevention, resilience and confidence building among communities in the development of solutions to stubborn crime-based issues.  We will aim to increase our awareness and understanding about why things are the way they </w:t>
            </w:r>
            <w:proofErr w:type="gramStart"/>
            <w:r w:rsidRPr="008A14DB">
              <w:rPr>
                <w:rFonts w:ascii="Arial" w:hAnsi="Arial" w:cs="Arial"/>
                <w:sz w:val="22"/>
                <w:szCs w:val="22"/>
              </w:rPr>
              <w:t>are</w:t>
            </w:r>
            <w:proofErr w:type="gramEnd"/>
            <w:r w:rsidRPr="008A14DB">
              <w:rPr>
                <w:rFonts w:ascii="Arial" w:hAnsi="Arial" w:cs="Arial"/>
                <w:sz w:val="22"/>
                <w:szCs w:val="22"/>
              </w:rPr>
              <w:t xml:space="preserve"> in Causeway Coast and Glens and how to address them imaginatively.  This is where the “turning the curve” methodology is really helping our partnership to see how they collectively can make a difference together.  </w:t>
            </w:r>
          </w:p>
          <w:p w:rsidR="008A14DB" w:rsidRPr="008A14DB" w:rsidRDefault="008A14DB" w:rsidP="008A14DB">
            <w:pPr>
              <w:autoSpaceDE w:val="0"/>
              <w:adjustRightInd w:val="0"/>
              <w:contextualSpacing/>
              <w:jc w:val="both"/>
              <w:rPr>
                <w:rFonts w:ascii="Arial" w:hAnsi="Arial" w:cs="Arial"/>
                <w:sz w:val="22"/>
                <w:szCs w:val="22"/>
              </w:rPr>
            </w:pPr>
            <w:r w:rsidRPr="008A14DB">
              <w:rPr>
                <w:rFonts w:ascii="Arial" w:hAnsi="Arial" w:cs="Arial"/>
                <w:sz w:val="22"/>
                <w:szCs w:val="22"/>
              </w:rPr>
              <w:t xml:space="preserve">We will build an awareness of how Adverse Childhood Experiences (ACEs) shape some of the lives of people with whom we work and explore how we can build better opportunities to address these </w:t>
            </w:r>
            <w:r w:rsidRPr="008A14DB">
              <w:rPr>
                <w:rFonts w:ascii="Arial" w:hAnsi="Arial" w:cs="Arial"/>
                <w:sz w:val="22"/>
                <w:szCs w:val="22"/>
              </w:rPr>
              <w:lastRenderedPageBreak/>
              <w:t xml:space="preserve">complex issues in partnership with our colleagues and communities.   </w:t>
            </w:r>
          </w:p>
          <w:p w:rsidR="008A14DB" w:rsidRPr="008A14DB" w:rsidRDefault="008A14DB" w:rsidP="008A14DB">
            <w:pPr>
              <w:autoSpaceDE w:val="0"/>
              <w:adjustRightInd w:val="0"/>
              <w:contextualSpacing/>
              <w:jc w:val="both"/>
              <w:rPr>
                <w:rFonts w:ascii="Arial" w:hAnsi="Arial" w:cs="Arial"/>
                <w:sz w:val="22"/>
                <w:szCs w:val="22"/>
              </w:rPr>
            </w:pPr>
            <w:r w:rsidRPr="008A14DB">
              <w:rPr>
                <w:rFonts w:ascii="Arial" w:hAnsi="Arial" w:cs="Arial"/>
                <w:sz w:val="22"/>
                <w:szCs w:val="22"/>
              </w:rPr>
              <w:t>We are joining the dots in our planning and have identified five goals which will help improve our planning and outcomes. These are: Creating the conditions and opportunities for collaboration and interagency working; Early Intervention; Supporting Vulnerable people; Preventing rural and urban crime; and Connecting our planning with our communities and their needs - making it real.</w:t>
            </w:r>
          </w:p>
          <w:p w:rsidR="00776068" w:rsidRPr="00776068" w:rsidRDefault="00776068" w:rsidP="002B6A53">
            <w:pPr>
              <w:autoSpaceDE w:val="0"/>
              <w:adjustRightInd w:val="0"/>
              <w:contextualSpacing/>
              <w:jc w:val="both"/>
              <w:rPr>
                <w:rFonts w:ascii="Arial" w:hAnsi="Arial" w:cs="Arial"/>
                <w:sz w:val="22"/>
                <w:szCs w:val="22"/>
              </w:rPr>
            </w:pPr>
          </w:p>
        </w:tc>
      </w:tr>
      <w:tr w:rsidR="00903F56" w:rsidRPr="00A45805" w:rsidTr="00776068">
        <w:tc>
          <w:tcPr>
            <w:tcW w:w="1961" w:type="dxa"/>
            <w:shd w:val="clear" w:color="auto" w:fill="auto"/>
          </w:tcPr>
          <w:p w:rsidR="00903F56" w:rsidRPr="00A45805" w:rsidRDefault="00903F56" w:rsidP="00745F47">
            <w:pPr>
              <w:rPr>
                <w:rFonts w:ascii="Arial" w:hAnsi="Arial" w:cs="Arial"/>
                <w:b/>
              </w:rPr>
            </w:pPr>
            <w:r w:rsidRPr="00A45805">
              <w:rPr>
                <w:rFonts w:ascii="Arial" w:hAnsi="Arial" w:cs="Arial"/>
                <w:b/>
              </w:rPr>
              <w:lastRenderedPageBreak/>
              <w:t>Aims of the Policy</w:t>
            </w:r>
          </w:p>
          <w:p w:rsidR="00903F56" w:rsidRPr="00A45805" w:rsidRDefault="00903F56" w:rsidP="00745F47">
            <w:pPr>
              <w:rPr>
                <w:rFonts w:ascii="Arial" w:hAnsi="Arial" w:cs="Arial"/>
              </w:rPr>
            </w:pPr>
          </w:p>
          <w:p w:rsidR="00903F56" w:rsidRPr="00A45805" w:rsidRDefault="00903F56" w:rsidP="00745F47">
            <w:pPr>
              <w:rPr>
                <w:rFonts w:ascii="Arial" w:hAnsi="Arial" w:cs="Arial"/>
              </w:rPr>
            </w:pPr>
          </w:p>
          <w:p w:rsidR="00903F56" w:rsidRPr="00A45805" w:rsidRDefault="00903F56" w:rsidP="00745F47">
            <w:pPr>
              <w:rPr>
                <w:rFonts w:ascii="Arial" w:hAnsi="Arial" w:cs="Arial"/>
              </w:rPr>
            </w:pPr>
          </w:p>
          <w:p w:rsidR="00903F56" w:rsidRPr="00A45805" w:rsidRDefault="00903F56" w:rsidP="00745F47">
            <w:pPr>
              <w:rPr>
                <w:rFonts w:ascii="Arial" w:hAnsi="Arial" w:cs="Arial"/>
              </w:rPr>
            </w:pPr>
          </w:p>
          <w:p w:rsidR="00903F56" w:rsidRPr="00A45805" w:rsidRDefault="00903F56" w:rsidP="00745F47">
            <w:pPr>
              <w:rPr>
                <w:rFonts w:ascii="Arial" w:hAnsi="Arial" w:cs="Arial"/>
              </w:rPr>
            </w:pPr>
          </w:p>
        </w:tc>
        <w:tc>
          <w:tcPr>
            <w:tcW w:w="6895" w:type="dxa"/>
            <w:shd w:val="clear" w:color="auto" w:fill="auto"/>
          </w:tcPr>
          <w:p w:rsidR="00903F56" w:rsidRPr="00776068" w:rsidRDefault="00903F56" w:rsidP="00776068">
            <w:pPr>
              <w:autoSpaceDE w:val="0"/>
              <w:adjustRightInd w:val="0"/>
              <w:contextualSpacing/>
              <w:jc w:val="both"/>
              <w:rPr>
                <w:rFonts w:ascii="Arial" w:eastAsia="Calibri" w:hAnsi="Arial" w:cs="Arial"/>
                <w:sz w:val="22"/>
                <w:szCs w:val="22"/>
              </w:rPr>
            </w:pPr>
            <w:r w:rsidRPr="00776068">
              <w:rPr>
                <w:rFonts w:ascii="Arial" w:eastAsia="Calibri" w:hAnsi="Arial" w:cs="Arial"/>
                <w:sz w:val="22"/>
                <w:szCs w:val="22"/>
              </w:rPr>
              <w:t>The Justice Act (NI) 2011 makes provision for the establishment of Policing and Community Safety Partnerships with the statutory responsibility to:</w:t>
            </w:r>
          </w:p>
          <w:p w:rsidR="00903F56" w:rsidRPr="00776068" w:rsidRDefault="00903F56" w:rsidP="00776068">
            <w:pPr>
              <w:autoSpaceDE w:val="0"/>
              <w:adjustRightInd w:val="0"/>
              <w:contextualSpacing/>
              <w:rPr>
                <w:rFonts w:ascii="Arial" w:eastAsia="Calibri" w:hAnsi="Arial" w:cs="Arial"/>
                <w:sz w:val="22"/>
                <w:szCs w:val="22"/>
              </w:rPr>
            </w:pPr>
          </w:p>
          <w:p w:rsidR="00903F56" w:rsidRPr="00776068" w:rsidRDefault="00903F56" w:rsidP="00776068">
            <w:pPr>
              <w:pStyle w:val="ListParagraph"/>
              <w:numPr>
                <w:ilvl w:val="0"/>
                <w:numId w:val="3"/>
              </w:numPr>
              <w:autoSpaceDE w:val="0"/>
              <w:adjustRightInd w:val="0"/>
              <w:spacing w:line="240" w:lineRule="auto"/>
              <w:ind w:left="411" w:hanging="411"/>
              <w:contextualSpacing/>
              <w:jc w:val="both"/>
              <w:rPr>
                <w:rFonts w:eastAsia="Calibri" w:cs="Arial"/>
                <w:sz w:val="22"/>
                <w:szCs w:val="22"/>
              </w:rPr>
            </w:pPr>
            <w:r w:rsidRPr="00776068">
              <w:rPr>
                <w:rFonts w:eastAsia="Calibri" w:cs="Arial"/>
                <w:b/>
                <w:bCs/>
                <w:sz w:val="22"/>
                <w:szCs w:val="22"/>
              </w:rPr>
              <w:t xml:space="preserve">Consult and Engage </w:t>
            </w:r>
            <w:r w:rsidRPr="00776068">
              <w:rPr>
                <w:rFonts w:eastAsia="Calibri" w:cs="Arial"/>
                <w:sz w:val="22"/>
                <w:szCs w:val="22"/>
              </w:rPr>
              <w:t>with the local community on the issues of concern in relation to policing and community safety. The Policing Committee has a distinct responsibility to provide views to the relevant District Commander and the Policing Board on policing matters;</w:t>
            </w:r>
          </w:p>
          <w:p w:rsidR="00903F56" w:rsidRPr="00776068" w:rsidRDefault="00903F56" w:rsidP="00776068">
            <w:pPr>
              <w:pStyle w:val="ListParagraph"/>
              <w:numPr>
                <w:ilvl w:val="0"/>
                <w:numId w:val="3"/>
              </w:numPr>
              <w:autoSpaceDE w:val="0"/>
              <w:adjustRightInd w:val="0"/>
              <w:spacing w:line="240" w:lineRule="auto"/>
              <w:ind w:left="411" w:hanging="411"/>
              <w:contextualSpacing/>
              <w:jc w:val="both"/>
              <w:rPr>
                <w:rFonts w:eastAsia="Calibri" w:cs="Arial"/>
                <w:sz w:val="22"/>
                <w:szCs w:val="22"/>
              </w:rPr>
            </w:pPr>
            <w:r w:rsidRPr="00776068">
              <w:rPr>
                <w:rFonts w:eastAsia="Calibri" w:cs="Arial"/>
                <w:b/>
                <w:bCs/>
                <w:sz w:val="22"/>
                <w:szCs w:val="22"/>
              </w:rPr>
              <w:t xml:space="preserve">Identify and Prioritise </w:t>
            </w:r>
            <w:r w:rsidRPr="00776068">
              <w:rPr>
                <w:rFonts w:eastAsia="Calibri" w:cs="Arial"/>
                <w:sz w:val="22"/>
                <w:szCs w:val="22"/>
              </w:rPr>
              <w:t>the particular issues and concerns and prepare plans for how to tackle these;</w:t>
            </w:r>
          </w:p>
          <w:p w:rsidR="00903F56" w:rsidRPr="00776068" w:rsidRDefault="00903F56" w:rsidP="00776068">
            <w:pPr>
              <w:pStyle w:val="ListParagraph"/>
              <w:numPr>
                <w:ilvl w:val="0"/>
                <w:numId w:val="3"/>
              </w:numPr>
              <w:autoSpaceDE w:val="0"/>
              <w:adjustRightInd w:val="0"/>
              <w:spacing w:line="240" w:lineRule="auto"/>
              <w:ind w:left="411" w:hanging="411"/>
              <w:contextualSpacing/>
              <w:jc w:val="both"/>
              <w:rPr>
                <w:rFonts w:eastAsia="Calibri" w:cs="Arial"/>
                <w:sz w:val="22"/>
                <w:szCs w:val="22"/>
              </w:rPr>
            </w:pPr>
            <w:r w:rsidRPr="00776068">
              <w:rPr>
                <w:rFonts w:eastAsia="Calibri" w:cs="Arial"/>
                <w:b/>
                <w:bCs/>
                <w:sz w:val="22"/>
                <w:szCs w:val="22"/>
              </w:rPr>
              <w:t>Monitor</w:t>
            </w:r>
            <w:r w:rsidRPr="00776068">
              <w:rPr>
                <w:rFonts w:eastAsia="Calibri" w:cs="Arial"/>
                <w:sz w:val="22"/>
                <w:szCs w:val="22"/>
              </w:rPr>
              <w:t xml:space="preserve"> the Policing Committee comprising of the political and independent members will monitor performance of the police and work to gain the co</w:t>
            </w:r>
            <w:r w:rsidRPr="00776068">
              <w:rPr>
                <w:rFonts w:ascii="Cambria Math" w:eastAsia="Calibri" w:hAnsi="Cambria Math" w:cs="Cambria Math"/>
                <w:sz w:val="22"/>
                <w:szCs w:val="22"/>
              </w:rPr>
              <w:t>‐</w:t>
            </w:r>
            <w:r w:rsidRPr="00776068">
              <w:rPr>
                <w:rFonts w:eastAsia="Calibri" w:cs="Arial"/>
                <w:sz w:val="22"/>
                <w:szCs w:val="22"/>
              </w:rPr>
              <w:t>operation of the public in preventing crime; and</w:t>
            </w:r>
          </w:p>
          <w:p w:rsidR="00903F56" w:rsidRPr="00776068" w:rsidRDefault="00903F56" w:rsidP="00776068">
            <w:pPr>
              <w:pStyle w:val="ListParagraph"/>
              <w:numPr>
                <w:ilvl w:val="0"/>
                <w:numId w:val="3"/>
              </w:numPr>
              <w:autoSpaceDE w:val="0"/>
              <w:adjustRightInd w:val="0"/>
              <w:spacing w:line="240" w:lineRule="auto"/>
              <w:ind w:left="411" w:hanging="411"/>
              <w:contextualSpacing/>
              <w:jc w:val="both"/>
              <w:rPr>
                <w:rFonts w:eastAsia="Calibri" w:cs="Arial"/>
                <w:sz w:val="22"/>
                <w:szCs w:val="22"/>
              </w:rPr>
            </w:pPr>
            <w:r w:rsidRPr="00776068">
              <w:rPr>
                <w:rFonts w:eastAsia="Calibri" w:cs="Arial"/>
                <w:b/>
                <w:bCs/>
                <w:sz w:val="22"/>
                <w:szCs w:val="22"/>
              </w:rPr>
              <w:t xml:space="preserve">Deliver </w:t>
            </w:r>
            <w:r w:rsidRPr="00776068">
              <w:rPr>
                <w:rFonts w:eastAsia="Calibri" w:cs="Arial"/>
                <w:sz w:val="22"/>
                <w:szCs w:val="22"/>
              </w:rPr>
              <w:t>a reduction in crime and enhance community safety in their District, directly through their own interventions, through the work of delivery groups or through support for the work of others.</w:t>
            </w:r>
          </w:p>
          <w:p w:rsidR="00903F56" w:rsidRDefault="00776068" w:rsidP="00776068">
            <w:pPr>
              <w:contextualSpacing/>
              <w:rPr>
                <w:rFonts w:ascii="Arial" w:hAnsi="Arial" w:cs="Arial"/>
                <w:sz w:val="22"/>
                <w:szCs w:val="22"/>
              </w:rPr>
            </w:pPr>
            <w:r w:rsidRPr="00776068">
              <w:rPr>
                <w:rFonts w:ascii="Arial" w:hAnsi="Arial" w:cs="Arial"/>
                <w:sz w:val="22"/>
                <w:szCs w:val="22"/>
              </w:rPr>
              <w:t>The development of the Strategy and associated action plan meets the statutory responsibility of the PCSP under item 2.</w:t>
            </w:r>
          </w:p>
          <w:p w:rsidR="00776068" w:rsidRPr="00A45805" w:rsidRDefault="00776068" w:rsidP="00776068">
            <w:pPr>
              <w:contextualSpacing/>
              <w:rPr>
                <w:rFonts w:ascii="Arial" w:hAnsi="Arial" w:cs="Arial"/>
              </w:rPr>
            </w:pPr>
          </w:p>
        </w:tc>
      </w:tr>
    </w:tbl>
    <w:p w:rsidR="00776068" w:rsidRDefault="00776068"/>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4214"/>
        <w:gridCol w:w="2126"/>
      </w:tblGrid>
      <w:tr w:rsidR="00776068" w:rsidTr="00776068">
        <w:tc>
          <w:tcPr>
            <w:tcW w:w="8856" w:type="dxa"/>
            <w:gridSpan w:val="3"/>
            <w:tcBorders>
              <w:top w:val="single" w:sz="4" w:space="0" w:color="auto"/>
              <w:left w:val="single" w:sz="4" w:space="0" w:color="auto"/>
              <w:bottom w:val="single" w:sz="4" w:space="0" w:color="auto"/>
              <w:right w:val="single" w:sz="4" w:space="0" w:color="auto"/>
            </w:tcBorders>
            <w:shd w:val="clear" w:color="auto" w:fill="D9D9D9"/>
          </w:tcPr>
          <w:p w:rsidR="00776068" w:rsidRDefault="00776068" w:rsidP="00745F47">
            <w:pPr>
              <w:contextualSpacing/>
              <w:rPr>
                <w:rFonts w:ascii="Arial" w:hAnsi="Arial" w:cs="Arial"/>
                <w:b/>
                <w:sz w:val="28"/>
                <w:szCs w:val="28"/>
              </w:rPr>
            </w:pPr>
            <w:r>
              <w:rPr>
                <w:rFonts w:ascii="Arial" w:hAnsi="Arial" w:cs="Arial"/>
                <w:b/>
                <w:sz w:val="28"/>
                <w:szCs w:val="28"/>
              </w:rPr>
              <w:t>SCREENING QUESTIONS</w:t>
            </w:r>
          </w:p>
          <w:p w:rsidR="00776068" w:rsidRDefault="00776068" w:rsidP="00745F47">
            <w:pPr>
              <w:contextualSpacing/>
              <w:rPr>
                <w:sz w:val="28"/>
              </w:rPr>
            </w:pPr>
          </w:p>
        </w:tc>
      </w:tr>
      <w:tr w:rsidR="00776068" w:rsidTr="00776068">
        <w:tc>
          <w:tcPr>
            <w:tcW w:w="8856" w:type="dxa"/>
            <w:gridSpan w:val="3"/>
            <w:tcBorders>
              <w:top w:val="single" w:sz="4" w:space="0" w:color="auto"/>
              <w:left w:val="single" w:sz="4" w:space="0" w:color="auto"/>
              <w:bottom w:val="single" w:sz="4" w:space="0" w:color="auto"/>
              <w:right w:val="single" w:sz="4" w:space="0" w:color="auto"/>
            </w:tcBorders>
            <w:shd w:val="clear" w:color="auto" w:fill="F3F3F3"/>
          </w:tcPr>
          <w:p w:rsidR="00776068" w:rsidRDefault="00776068" w:rsidP="00745F47">
            <w:pPr>
              <w:contextualSpacing/>
              <w:rPr>
                <w:rFonts w:ascii="Arial" w:hAnsi="Arial" w:cs="Arial"/>
                <w:b/>
                <w:sz w:val="28"/>
              </w:rPr>
            </w:pPr>
            <w:r>
              <w:rPr>
                <w:rFonts w:ascii="Arial" w:hAnsi="Arial" w:cs="Arial"/>
                <w:b/>
                <w:sz w:val="28"/>
              </w:rPr>
              <w:t>Question 1:</w:t>
            </w:r>
          </w:p>
          <w:p w:rsidR="00776068" w:rsidRDefault="00776068" w:rsidP="00745F47">
            <w:pPr>
              <w:contextualSpacing/>
              <w:rPr>
                <w:rFonts w:ascii="Arial" w:hAnsi="Arial" w:cs="Arial"/>
                <w:b/>
              </w:rPr>
            </w:pPr>
          </w:p>
          <w:p w:rsidR="00776068" w:rsidRDefault="00776068" w:rsidP="00745F47">
            <w:pPr>
              <w:contextualSpacing/>
              <w:rPr>
                <w:rFonts w:ascii="Arial" w:hAnsi="Arial" w:cs="Arial"/>
                <w:b/>
              </w:rPr>
            </w:pPr>
            <w:r>
              <w:rPr>
                <w:rFonts w:ascii="Arial" w:hAnsi="Arial" w:cs="Arial"/>
                <w:b/>
              </w:rPr>
              <w:t>What is the likely impact on equality of opportunity for those affected by this policy, for each of the Section 75 equality categories?</w:t>
            </w:r>
          </w:p>
          <w:p w:rsidR="00776068" w:rsidRDefault="00776068" w:rsidP="00745F47">
            <w:pPr>
              <w:contextualSpacing/>
              <w:rPr>
                <w:rFonts w:ascii="Arial" w:hAnsi="Arial" w:cs="Arial"/>
                <w:b/>
              </w:rPr>
            </w:pPr>
          </w:p>
        </w:tc>
      </w:tr>
      <w:tr w:rsidR="00776068" w:rsidTr="00776068">
        <w:tc>
          <w:tcPr>
            <w:tcW w:w="251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Religious Belief</w:t>
            </w:r>
          </w:p>
        </w:tc>
        <w:tc>
          <w:tcPr>
            <w:tcW w:w="4214"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Political Opinion</w:t>
            </w:r>
          </w:p>
        </w:tc>
        <w:tc>
          <w:tcPr>
            <w:tcW w:w="4214"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Racial Group</w:t>
            </w:r>
          </w:p>
        </w:tc>
        <w:tc>
          <w:tcPr>
            <w:tcW w:w="4214"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Possibly negative impact on people with English as a second language or people from another culture may require additional assistance in understanding the policy.</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Minor</w:t>
            </w:r>
          </w:p>
        </w:tc>
      </w:tr>
      <w:tr w:rsidR="00776068" w:rsidTr="00776068">
        <w:tc>
          <w:tcPr>
            <w:tcW w:w="251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Age</w:t>
            </w:r>
          </w:p>
        </w:tc>
        <w:tc>
          <w:tcPr>
            <w:tcW w:w="4214"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Marital Status</w:t>
            </w:r>
          </w:p>
        </w:tc>
        <w:tc>
          <w:tcPr>
            <w:tcW w:w="4214"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Sexual Orientation</w:t>
            </w:r>
          </w:p>
        </w:tc>
        <w:tc>
          <w:tcPr>
            <w:tcW w:w="4214"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 xml:space="preserve">Men and Women </w:t>
            </w:r>
            <w:r>
              <w:rPr>
                <w:rFonts w:ascii="Arial" w:hAnsi="Arial" w:cs="Arial"/>
                <w:i/>
              </w:rPr>
              <w:lastRenderedPageBreak/>
              <w:t>Generally</w:t>
            </w:r>
          </w:p>
        </w:tc>
        <w:tc>
          <w:tcPr>
            <w:tcW w:w="4214"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lastRenderedPageBreak/>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lastRenderedPageBreak/>
              <w:t>None</w:t>
            </w:r>
          </w:p>
        </w:tc>
      </w:tr>
      <w:tr w:rsidR="00776068" w:rsidTr="00776068">
        <w:tc>
          <w:tcPr>
            <w:tcW w:w="251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lastRenderedPageBreak/>
              <w:t>Disability</w:t>
            </w:r>
          </w:p>
        </w:tc>
        <w:tc>
          <w:tcPr>
            <w:tcW w:w="4214"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Possible negative impact on the ability of people with a disability to access information.</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Minor</w:t>
            </w:r>
          </w:p>
        </w:tc>
      </w:tr>
      <w:tr w:rsidR="00776068" w:rsidTr="00776068">
        <w:tc>
          <w:tcPr>
            <w:tcW w:w="251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Dependents</w:t>
            </w:r>
          </w:p>
        </w:tc>
        <w:tc>
          <w:tcPr>
            <w:tcW w:w="4214"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bl>
    <w:p w:rsidR="00776068" w:rsidRDefault="00776068"/>
    <w:p w:rsidR="00776068" w:rsidRDefault="00776068"/>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6"/>
        <w:gridCol w:w="2814"/>
        <w:gridCol w:w="1400"/>
        <w:gridCol w:w="2126"/>
      </w:tblGrid>
      <w:tr w:rsidR="00776068" w:rsidTr="00776068">
        <w:tc>
          <w:tcPr>
            <w:tcW w:w="8856" w:type="dxa"/>
            <w:gridSpan w:val="5"/>
            <w:tcBorders>
              <w:top w:val="single" w:sz="4" w:space="0" w:color="auto"/>
              <w:left w:val="single" w:sz="4" w:space="0" w:color="auto"/>
              <w:bottom w:val="single" w:sz="4" w:space="0" w:color="auto"/>
              <w:right w:val="single" w:sz="4" w:space="0" w:color="auto"/>
            </w:tcBorders>
            <w:shd w:val="clear" w:color="auto" w:fill="F3F3F3"/>
          </w:tcPr>
          <w:p w:rsidR="00776068" w:rsidRDefault="00776068" w:rsidP="00745F47">
            <w:pPr>
              <w:contextualSpacing/>
              <w:rPr>
                <w:rFonts w:ascii="Arial" w:hAnsi="Arial" w:cs="Arial"/>
                <w:b/>
                <w:sz w:val="28"/>
              </w:rPr>
            </w:pPr>
            <w:r>
              <w:rPr>
                <w:rFonts w:ascii="Arial" w:hAnsi="Arial" w:cs="Arial"/>
                <w:b/>
                <w:sz w:val="28"/>
              </w:rPr>
              <w:t>Question 2:</w:t>
            </w:r>
          </w:p>
          <w:p w:rsidR="00776068" w:rsidRDefault="00776068" w:rsidP="00745F47">
            <w:pPr>
              <w:contextualSpacing/>
              <w:rPr>
                <w:rFonts w:ascii="Arial" w:hAnsi="Arial" w:cs="Arial"/>
                <w:b/>
              </w:rPr>
            </w:pPr>
          </w:p>
          <w:p w:rsidR="00776068" w:rsidRDefault="00776068" w:rsidP="00745F47">
            <w:pPr>
              <w:contextualSpacing/>
              <w:rPr>
                <w:rFonts w:ascii="Arial" w:hAnsi="Arial" w:cs="Arial"/>
                <w:b/>
              </w:rPr>
            </w:pPr>
            <w:r>
              <w:rPr>
                <w:rFonts w:ascii="Arial" w:hAnsi="Arial" w:cs="Arial"/>
                <w:b/>
              </w:rPr>
              <w:t>Are there opportunities to better promote equality of opportunity for people within the Section 75 equality categories?</w:t>
            </w:r>
          </w:p>
          <w:p w:rsidR="00776068" w:rsidRDefault="00776068" w:rsidP="00745F47">
            <w:pPr>
              <w:contextualSpacing/>
              <w:rPr>
                <w:rFonts w:ascii="Arial" w:hAnsi="Arial" w:cs="Arial"/>
                <w:b/>
              </w:rPr>
            </w:pP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b/>
              </w:rPr>
            </w:pPr>
            <w:r>
              <w:rPr>
                <w:rFonts w:ascii="Arial" w:hAnsi="Arial" w:cs="Arial"/>
                <w:b/>
              </w:rPr>
              <w:t>Section 75 Category</w:t>
            </w:r>
          </w:p>
        </w:tc>
        <w:tc>
          <w:tcPr>
            <w:tcW w:w="4214"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b/>
              </w:rPr>
            </w:pPr>
            <w:r>
              <w:rPr>
                <w:rFonts w:ascii="Arial" w:hAnsi="Arial" w:cs="Arial"/>
                <w:b/>
              </w:rPr>
              <w:t>Details of Policy Impact</w:t>
            </w: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b/>
              </w:rPr>
            </w:pPr>
            <w:r>
              <w:rPr>
                <w:rFonts w:ascii="Arial" w:hAnsi="Arial" w:cs="Arial"/>
                <w:b/>
              </w:rPr>
              <w:t>Level of Impact?</w:t>
            </w:r>
          </w:p>
          <w:p w:rsidR="00776068" w:rsidRDefault="00776068" w:rsidP="00745F47">
            <w:pPr>
              <w:contextualSpacing/>
              <w:rPr>
                <w:rFonts w:ascii="Arial" w:hAnsi="Arial" w:cs="Arial"/>
                <w:b/>
              </w:rPr>
            </w:pPr>
            <w:r>
              <w:rPr>
                <w:rFonts w:ascii="Arial" w:hAnsi="Arial" w:cs="Arial"/>
                <w:b/>
              </w:rPr>
              <w:t>- Minor</w:t>
            </w:r>
          </w:p>
          <w:p w:rsidR="00776068" w:rsidRDefault="00776068" w:rsidP="00745F47">
            <w:pPr>
              <w:contextualSpacing/>
              <w:rPr>
                <w:rFonts w:ascii="Arial" w:hAnsi="Arial" w:cs="Arial"/>
                <w:b/>
              </w:rPr>
            </w:pPr>
            <w:r>
              <w:rPr>
                <w:rFonts w:ascii="Arial" w:hAnsi="Arial" w:cs="Arial"/>
                <w:b/>
              </w:rPr>
              <w:t>- Major</w:t>
            </w:r>
          </w:p>
          <w:p w:rsidR="00776068" w:rsidRDefault="00776068" w:rsidP="00745F47">
            <w:pPr>
              <w:contextualSpacing/>
              <w:rPr>
                <w:rFonts w:ascii="Arial" w:hAnsi="Arial" w:cs="Arial"/>
                <w:b/>
              </w:rPr>
            </w:pPr>
            <w:r>
              <w:rPr>
                <w:rFonts w:ascii="Arial" w:hAnsi="Arial" w:cs="Arial"/>
                <w:b/>
              </w:rPr>
              <w:t>- None</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Religious Belief</w:t>
            </w:r>
          </w:p>
        </w:tc>
        <w:tc>
          <w:tcPr>
            <w:tcW w:w="4214"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Political Opinion</w:t>
            </w:r>
          </w:p>
        </w:tc>
        <w:tc>
          <w:tcPr>
            <w:tcW w:w="4214"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Racial Group</w:t>
            </w:r>
          </w:p>
        </w:tc>
        <w:tc>
          <w:tcPr>
            <w:tcW w:w="4214"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Development of strategies which address communication issues with people who do not speak English as a first language.</w:t>
            </w: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Minor</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Age</w:t>
            </w:r>
          </w:p>
        </w:tc>
        <w:tc>
          <w:tcPr>
            <w:tcW w:w="4214"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Marital Status</w:t>
            </w:r>
          </w:p>
        </w:tc>
        <w:tc>
          <w:tcPr>
            <w:tcW w:w="4214"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Sexual Orientation</w:t>
            </w:r>
          </w:p>
        </w:tc>
        <w:tc>
          <w:tcPr>
            <w:tcW w:w="4214"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Men and Women Generally</w:t>
            </w:r>
          </w:p>
        </w:tc>
        <w:tc>
          <w:tcPr>
            <w:tcW w:w="4214"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Disability</w:t>
            </w:r>
          </w:p>
        </w:tc>
        <w:tc>
          <w:tcPr>
            <w:tcW w:w="4214"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Development strategies which address issues relating to promoting the ability of people with a disability to access information.</w:t>
            </w: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Minor</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Dependents</w:t>
            </w:r>
          </w:p>
        </w:tc>
        <w:tc>
          <w:tcPr>
            <w:tcW w:w="4214"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8856" w:type="dxa"/>
            <w:gridSpan w:val="5"/>
            <w:tcBorders>
              <w:top w:val="single" w:sz="4" w:space="0" w:color="auto"/>
              <w:left w:val="single" w:sz="4" w:space="0" w:color="auto"/>
              <w:bottom w:val="single" w:sz="4" w:space="0" w:color="auto"/>
              <w:right w:val="single" w:sz="4" w:space="0" w:color="auto"/>
            </w:tcBorders>
            <w:shd w:val="clear" w:color="auto" w:fill="F3F3F3"/>
          </w:tcPr>
          <w:p w:rsidR="00776068" w:rsidRDefault="00776068" w:rsidP="00745F47">
            <w:pPr>
              <w:contextualSpacing/>
              <w:rPr>
                <w:rFonts w:ascii="Arial" w:hAnsi="Arial" w:cs="Arial"/>
                <w:b/>
                <w:sz w:val="28"/>
              </w:rPr>
            </w:pPr>
            <w:r>
              <w:rPr>
                <w:rFonts w:ascii="Arial" w:hAnsi="Arial" w:cs="Arial"/>
                <w:b/>
                <w:sz w:val="28"/>
              </w:rPr>
              <w:t>Question 3:</w:t>
            </w:r>
          </w:p>
          <w:p w:rsidR="00776068" w:rsidRDefault="00776068" w:rsidP="00745F47">
            <w:pPr>
              <w:contextualSpacing/>
              <w:rPr>
                <w:rFonts w:ascii="Arial" w:hAnsi="Arial" w:cs="Arial"/>
                <w:b/>
              </w:rPr>
            </w:pPr>
          </w:p>
          <w:p w:rsidR="00776068" w:rsidRDefault="00776068" w:rsidP="00745F47">
            <w:pPr>
              <w:contextualSpacing/>
              <w:rPr>
                <w:rFonts w:ascii="Arial" w:hAnsi="Arial" w:cs="Arial"/>
                <w:b/>
              </w:rPr>
            </w:pPr>
            <w:r>
              <w:rPr>
                <w:rFonts w:ascii="Arial" w:hAnsi="Arial" w:cs="Arial"/>
                <w:b/>
              </w:rPr>
              <w:t>To what extent is the policy likely to impact on good relations between people of different religious belief, political opinion or racial group?</w:t>
            </w:r>
          </w:p>
          <w:p w:rsidR="00776068" w:rsidRDefault="00776068" w:rsidP="00745F47">
            <w:pPr>
              <w:contextualSpacing/>
              <w:rPr>
                <w:rFonts w:ascii="Arial" w:hAnsi="Arial" w:cs="Arial"/>
                <w:b/>
              </w:rPr>
            </w:pP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b/>
              </w:rPr>
            </w:pPr>
            <w:r>
              <w:rPr>
                <w:rFonts w:ascii="Arial" w:hAnsi="Arial" w:cs="Arial"/>
                <w:b/>
              </w:rPr>
              <w:t>Section 75 Category</w:t>
            </w:r>
          </w:p>
        </w:tc>
        <w:tc>
          <w:tcPr>
            <w:tcW w:w="4214"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b/>
              </w:rPr>
            </w:pPr>
            <w:r>
              <w:rPr>
                <w:rFonts w:ascii="Arial" w:hAnsi="Arial" w:cs="Arial"/>
                <w:b/>
              </w:rPr>
              <w:t>Details of Policy Impact</w:t>
            </w: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b/>
              </w:rPr>
            </w:pPr>
            <w:r>
              <w:rPr>
                <w:rFonts w:ascii="Arial" w:hAnsi="Arial" w:cs="Arial"/>
                <w:b/>
              </w:rPr>
              <w:t>Level of Impact?</w:t>
            </w:r>
          </w:p>
          <w:p w:rsidR="00776068" w:rsidRDefault="00776068" w:rsidP="00745F47">
            <w:pPr>
              <w:contextualSpacing/>
              <w:rPr>
                <w:rFonts w:ascii="Arial" w:hAnsi="Arial" w:cs="Arial"/>
                <w:b/>
              </w:rPr>
            </w:pPr>
            <w:r>
              <w:rPr>
                <w:rFonts w:ascii="Arial" w:hAnsi="Arial" w:cs="Arial"/>
                <w:b/>
              </w:rPr>
              <w:t>- Minor</w:t>
            </w:r>
          </w:p>
          <w:p w:rsidR="00776068" w:rsidRDefault="00776068" w:rsidP="00745F47">
            <w:pPr>
              <w:contextualSpacing/>
              <w:rPr>
                <w:rFonts w:ascii="Arial" w:hAnsi="Arial" w:cs="Arial"/>
                <w:b/>
              </w:rPr>
            </w:pPr>
            <w:r>
              <w:rPr>
                <w:rFonts w:ascii="Arial" w:hAnsi="Arial" w:cs="Arial"/>
                <w:b/>
              </w:rPr>
              <w:t>- Major</w:t>
            </w:r>
          </w:p>
          <w:p w:rsidR="00776068" w:rsidRDefault="00776068" w:rsidP="00745F47">
            <w:pPr>
              <w:contextualSpacing/>
              <w:rPr>
                <w:rFonts w:ascii="Arial" w:hAnsi="Arial" w:cs="Arial"/>
                <w:b/>
              </w:rPr>
            </w:pPr>
            <w:r>
              <w:rPr>
                <w:rFonts w:ascii="Arial" w:hAnsi="Arial" w:cs="Arial"/>
                <w:b/>
              </w:rPr>
              <w:t>- None</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Religious Belief</w:t>
            </w:r>
          </w:p>
        </w:tc>
        <w:tc>
          <w:tcPr>
            <w:tcW w:w="4214"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Political Opinion</w:t>
            </w:r>
          </w:p>
        </w:tc>
        <w:tc>
          <w:tcPr>
            <w:tcW w:w="4214"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lastRenderedPageBreak/>
              <w:t>None</w:t>
            </w:r>
          </w:p>
        </w:tc>
      </w:tr>
      <w:tr w:rsidR="00776068" w:rsidTr="00776068">
        <w:tc>
          <w:tcPr>
            <w:tcW w:w="251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lastRenderedPageBreak/>
              <w:t>Racial Group</w:t>
            </w:r>
          </w:p>
        </w:tc>
        <w:tc>
          <w:tcPr>
            <w:tcW w:w="4214"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8856" w:type="dxa"/>
            <w:gridSpan w:val="5"/>
            <w:tcBorders>
              <w:top w:val="single" w:sz="4" w:space="0" w:color="auto"/>
              <w:left w:val="single" w:sz="4" w:space="0" w:color="auto"/>
              <w:bottom w:val="single" w:sz="4" w:space="0" w:color="auto"/>
              <w:right w:val="single" w:sz="4" w:space="0" w:color="auto"/>
            </w:tcBorders>
            <w:shd w:val="clear" w:color="auto" w:fill="F3F3F3"/>
          </w:tcPr>
          <w:p w:rsidR="00776068" w:rsidRDefault="00776068" w:rsidP="00745F47">
            <w:pPr>
              <w:contextualSpacing/>
              <w:rPr>
                <w:rFonts w:ascii="Arial" w:hAnsi="Arial" w:cs="Arial"/>
                <w:b/>
                <w:sz w:val="28"/>
              </w:rPr>
            </w:pPr>
            <w:r>
              <w:rPr>
                <w:rFonts w:ascii="Arial" w:hAnsi="Arial" w:cs="Arial"/>
                <w:b/>
                <w:sz w:val="28"/>
              </w:rPr>
              <w:t>Question 4:</w:t>
            </w:r>
          </w:p>
          <w:p w:rsidR="00776068" w:rsidRDefault="00776068" w:rsidP="00745F47">
            <w:pPr>
              <w:contextualSpacing/>
              <w:rPr>
                <w:rFonts w:ascii="Arial" w:hAnsi="Arial" w:cs="Arial"/>
                <w:b/>
              </w:rPr>
            </w:pPr>
          </w:p>
          <w:p w:rsidR="00776068" w:rsidRDefault="00776068" w:rsidP="00745F47">
            <w:pPr>
              <w:contextualSpacing/>
              <w:rPr>
                <w:rFonts w:ascii="Arial" w:hAnsi="Arial" w:cs="Arial"/>
                <w:b/>
              </w:rPr>
            </w:pPr>
            <w:r>
              <w:rPr>
                <w:rFonts w:ascii="Arial" w:hAnsi="Arial" w:cs="Arial"/>
                <w:b/>
              </w:rPr>
              <w:t>Are there opportunities to better promote good relations between people of different religious belief, political opinion or racial group?</w:t>
            </w:r>
          </w:p>
          <w:p w:rsidR="00776068" w:rsidRDefault="00776068" w:rsidP="00745F47">
            <w:pPr>
              <w:contextualSpacing/>
              <w:rPr>
                <w:rFonts w:ascii="Arial" w:hAnsi="Arial" w:cs="Arial"/>
                <w:b/>
              </w:rPr>
            </w:pPr>
          </w:p>
        </w:tc>
      </w:tr>
      <w:tr w:rsidR="00776068" w:rsidTr="00776068">
        <w:tc>
          <w:tcPr>
            <w:tcW w:w="2510"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b/>
              </w:rPr>
            </w:pPr>
            <w:r>
              <w:rPr>
                <w:rFonts w:ascii="Arial" w:hAnsi="Arial" w:cs="Arial"/>
                <w:b/>
              </w:rPr>
              <w:t>Section 75 Category</w:t>
            </w:r>
          </w:p>
        </w:tc>
        <w:tc>
          <w:tcPr>
            <w:tcW w:w="2820"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b/>
              </w:rPr>
            </w:pPr>
            <w:r>
              <w:rPr>
                <w:rFonts w:ascii="Arial" w:hAnsi="Arial" w:cs="Arial"/>
                <w:b/>
              </w:rPr>
              <w:t>Details of Policy Impact</w:t>
            </w:r>
          </w:p>
        </w:tc>
        <w:tc>
          <w:tcPr>
            <w:tcW w:w="352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b/>
              </w:rPr>
            </w:pPr>
            <w:r>
              <w:rPr>
                <w:rFonts w:ascii="Arial" w:hAnsi="Arial" w:cs="Arial"/>
                <w:b/>
              </w:rPr>
              <w:t>Level of Impact?</w:t>
            </w:r>
          </w:p>
          <w:p w:rsidR="00776068" w:rsidRDefault="00776068" w:rsidP="00745F47">
            <w:pPr>
              <w:contextualSpacing/>
              <w:rPr>
                <w:rFonts w:ascii="Arial" w:hAnsi="Arial" w:cs="Arial"/>
                <w:b/>
              </w:rPr>
            </w:pPr>
            <w:r>
              <w:rPr>
                <w:rFonts w:ascii="Arial" w:hAnsi="Arial" w:cs="Arial"/>
                <w:b/>
              </w:rPr>
              <w:t>- Minor</w:t>
            </w:r>
          </w:p>
          <w:p w:rsidR="00776068" w:rsidRDefault="00776068" w:rsidP="00745F47">
            <w:pPr>
              <w:contextualSpacing/>
              <w:rPr>
                <w:rFonts w:ascii="Arial" w:hAnsi="Arial" w:cs="Arial"/>
                <w:b/>
              </w:rPr>
            </w:pPr>
            <w:r>
              <w:rPr>
                <w:rFonts w:ascii="Arial" w:hAnsi="Arial" w:cs="Arial"/>
                <w:b/>
              </w:rPr>
              <w:t>- Major</w:t>
            </w:r>
          </w:p>
          <w:p w:rsidR="00776068" w:rsidRDefault="00776068" w:rsidP="00745F47">
            <w:pPr>
              <w:contextualSpacing/>
              <w:rPr>
                <w:rFonts w:ascii="Arial" w:hAnsi="Arial" w:cs="Arial"/>
                <w:b/>
              </w:rPr>
            </w:pPr>
            <w:r>
              <w:rPr>
                <w:rFonts w:ascii="Arial" w:hAnsi="Arial" w:cs="Arial"/>
                <w:b/>
              </w:rPr>
              <w:t>- None</w:t>
            </w:r>
          </w:p>
        </w:tc>
      </w:tr>
      <w:tr w:rsidR="00776068" w:rsidTr="00776068">
        <w:tc>
          <w:tcPr>
            <w:tcW w:w="2510"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Religious Belief</w:t>
            </w:r>
          </w:p>
        </w:tc>
        <w:tc>
          <w:tcPr>
            <w:tcW w:w="2820"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352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0"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Political Opinion</w:t>
            </w:r>
          </w:p>
        </w:tc>
        <w:tc>
          <w:tcPr>
            <w:tcW w:w="2820"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p w:rsidR="00776068" w:rsidRDefault="00776068" w:rsidP="00745F47">
            <w:pPr>
              <w:contextualSpacing/>
              <w:rPr>
                <w:rFonts w:ascii="Arial" w:hAnsi="Arial" w:cs="Arial"/>
              </w:rPr>
            </w:pPr>
          </w:p>
        </w:tc>
        <w:tc>
          <w:tcPr>
            <w:tcW w:w="352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tc>
      </w:tr>
      <w:tr w:rsidR="00776068" w:rsidTr="00776068">
        <w:tc>
          <w:tcPr>
            <w:tcW w:w="2510" w:type="dxa"/>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i/>
              </w:rPr>
            </w:pPr>
            <w:r>
              <w:rPr>
                <w:rFonts w:ascii="Arial" w:hAnsi="Arial" w:cs="Arial"/>
                <w:i/>
              </w:rPr>
              <w:t>Racial Group</w:t>
            </w:r>
          </w:p>
        </w:tc>
        <w:tc>
          <w:tcPr>
            <w:tcW w:w="2820" w:type="dxa"/>
            <w:gridSpan w:val="2"/>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rPr>
            </w:pPr>
            <w:r>
              <w:rPr>
                <w:rFonts w:ascii="Arial" w:hAnsi="Arial" w:cs="Arial"/>
              </w:rPr>
              <w:t>None found.</w:t>
            </w:r>
          </w:p>
        </w:tc>
        <w:tc>
          <w:tcPr>
            <w:tcW w:w="3526" w:type="dxa"/>
            <w:gridSpan w:val="2"/>
            <w:tcBorders>
              <w:top w:val="single" w:sz="4" w:space="0" w:color="auto"/>
              <w:left w:val="single" w:sz="4" w:space="0" w:color="auto"/>
              <w:bottom w:val="single" w:sz="4" w:space="0" w:color="auto"/>
              <w:right w:val="single" w:sz="4" w:space="0" w:color="auto"/>
            </w:tcBorders>
            <w:hideMark/>
          </w:tcPr>
          <w:p w:rsidR="00776068" w:rsidRDefault="00776068" w:rsidP="00745F47">
            <w:pPr>
              <w:contextualSpacing/>
              <w:rPr>
                <w:rFonts w:ascii="Arial" w:hAnsi="Arial" w:cs="Arial"/>
              </w:rPr>
            </w:pPr>
            <w:r>
              <w:rPr>
                <w:rFonts w:ascii="Arial" w:hAnsi="Arial" w:cs="Arial"/>
              </w:rPr>
              <w:t>None</w:t>
            </w:r>
          </w:p>
          <w:p w:rsidR="00776068" w:rsidRDefault="00776068" w:rsidP="00745F47">
            <w:pPr>
              <w:contextualSpacing/>
              <w:rPr>
                <w:rFonts w:ascii="Arial" w:hAnsi="Arial" w:cs="Arial"/>
              </w:rPr>
            </w:pPr>
          </w:p>
        </w:tc>
      </w:tr>
    </w:tbl>
    <w:p w:rsidR="00776068" w:rsidRDefault="00776068" w:rsidP="00776068">
      <w:pPr>
        <w:contextualSpacing/>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76068" w:rsidTr="00776068">
        <w:tc>
          <w:tcPr>
            <w:tcW w:w="8856" w:type="dxa"/>
            <w:tcBorders>
              <w:top w:val="single" w:sz="4" w:space="0" w:color="auto"/>
              <w:left w:val="single" w:sz="4" w:space="0" w:color="auto"/>
              <w:bottom w:val="single" w:sz="4" w:space="0" w:color="auto"/>
              <w:right w:val="single" w:sz="4" w:space="0" w:color="auto"/>
            </w:tcBorders>
            <w:shd w:val="clear" w:color="auto" w:fill="D9D9D9"/>
          </w:tcPr>
          <w:p w:rsidR="00776068" w:rsidRDefault="00776068" w:rsidP="00745F47">
            <w:pPr>
              <w:contextualSpacing/>
              <w:rPr>
                <w:rFonts w:ascii="Arial" w:hAnsi="Arial" w:cs="Arial"/>
                <w:b/>
                <w:sz w:val="28"/>
                <w:szCs w:val="28"/>
              </w:rPr>
            </w:pPr>
            <w:r>
              <w:rPr>
                <w:rFonts w:ascii="Arial" w:hAnsi="Arial" w:cs="Arial"/>
                <w:b/>
                <w:sz w:val="28"/>
                <w:szCs w:val="28"/>
              </w:rPr>
              <w:t>ADDITIONAL CONSIDERATIONS</w:t>
            </w:r>
          </w:p>
          <w:p w:rsidR="00776068" w:rsidRDefault="00776068" w:rsidP="00745F47">
            <w:pPr>
              <w:contextualSpacing/>
              <w:rPr>
                <w:sz w:val="28"/>
              </w:rPr>
            </w:pPr>
          </w:p>
        </w:tc>
      </w:tr>
      <w:tr w:rsidR="00776068" w:rsidTr="00776068">
        <w:tc>
          <w:tcPr>
            <w:tcW w:w="8856" w:type="dxa"/>
            <w:tcBorders>
              <w:top w:val="single" w:sz="4" w:space="0" w:color="auto"/>
              <w:left w:val="single" w:sz="4" w:space="0" w:color="auto"/>
              <w:bottom w:val="single" w:sz="4" w:space="0" w:color="auto"/>
              <w:right w:val="single" w:sz="4" w:space="0" w:color="auto"/>
            </w:tcBorders>
            <w:shd w:val="clear" w:color="auto" w:fill="F3F3F3"/>
          </w:tcPr>
          <w:p w:rsidR="00776068" w:rsidRDefault="00776068" w:rsidP="00745F47">
            <w:pPr>
              <w:contextualSpacing/>
              <w:rPr>
                <w:rFonts w:ascii="Arial" w:hAnsi="Arial" w:cs="Arial"/>
                <w:b/>
              </w:rPr>
            </w:pPr>
            <w:r>
              <w:rPr>
                <w:rFonts w:ascii="Arial" w:hAnsi="Arial" w:cs="Arial"/>
                <w:b/>
              </w:rPr>
              <w:t xml:space="preserve">Generally speaking people can fall into more than one Section 75 category.  Taking this into consideration, are there any potential impacts of the policy/decision on people with multiple identities?  (For example:  disabled minority ethnic people, disabled women, young Protestant men, </w:t>
            </w:r>
            <w:proofErr w:type="gramStart"/>
            <w:r>
              <w:rPr>
                <w:rFonts w:ascii="Arial" w:hAnsi="Arial" w:cs="Arial"/>
                <w:b/>
              </w:rPr>
              <w:t>young</w:t>
            </w:r>
            <w:proofErr w:type="gramEnd"/>
            <w:r>
              <w:rPr>
                <w:rFonts w:ascii="Arial" w:hAnsi="Arial" w:cs="Arial"/>
                <w:b/>
              </w:rPr>
              <w:t xml:space="preserve"> lesbians, gay and bisexual people.)</w:t>
            </w:r>
          </w:p>
          <w:p w:rsidR="00776068" w:rsidRDefault="00776068" w:rsidP="00745F47">
            <w:pPr>
              <w:contextualSpacing/>
              <w:rPr>
                <w:rFonts w:ascii="Arial" w:hAnsi="Arial" w:cs="Arial"/>
                <w:b/>
              </w:rPr>
            </w:pPr>
          </w:p>
        </w:tc>
      </w:tr>
      <w:tr w:rsidR="00776068" w:rsidTr="00776068">
        <w:tc>
          <w:tcPr>
            <w:tcW w:w="8856"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b/>
              </w:rPr>
            </w:pPr>
          </w:p>
          <w:p w:rsidR="00776068" w:rsidRDefault="00776068" w:rsidP="00745F47">
            <w:pPr>
              <w:contextualSpacing/>
              <w:rPr>
                <w:rFonts w:ascii="Arial" w:hAnsi="Arial" w:cs="Arial"/>
                <w:b/>
              </w:rPr>
            </w:pPr>
            <w:r>
              <w:rPr>
                <w:rFonts w:ascii="Arial" w:hAnsi="Arial" w:cs="Arial"/>
              </w:rPr>
              <w:t>None found.</w:t>
            </w:r>
          </w:p>
        </w:tc>
      </w:tr>
      <w:tr w:rsidR="00776068" w:rsidTr="00776068">
        <w:tc>
          <w:tcPr>
            <w:tcW w:w="8856" w:type="dxa"/>
            <w:tcBorders>
              <w:top w:val="single" w:sz="4" w:space="0" w:color="auto"/>
              <w:left w:val="single" w:sz="4" w:space="0" w:color="auto"/>
              <w:bottom w:val="single" w:sz="4" w:space="0" w:color="auto"/>
              <w:right w:val="single" w:sz="4" w:space="0" w:color="auto"/>
            </w:tcBorders>
            <w:shd w:val="clear" w:color="auto" w:fill="F3F3F3"/>
          </w:tcPr>
          <w:p w:rsidR="00776068" w:rsidRDefault="00776068" w:rsidP="00745F47">
            <w:pPr>
              <w:contextualSpacing/>
              <w:rPr>
                <w:rFonts w:ascii="Arial" w:hAnsi="Arial" w:cs="Arial"/>
                <w:b/>
              </w:rPr>
            </w:pPr>
            <w:r>
              <w:rPr>
                <w:rFonts w:ascii="Arial" w:hAnsi="Arial" w:cs="Arial"/>
                <w:b/>
              </w:rPr>
              <w:t>Provide details of data on the impact of the policy on people with multiple identities.  Specify the relevant Section 75 categories concerned.</w:t>
            </w:r>
          </w:p>
          <w:p w:rsidR="00776068" w:rsidRDefault="00776068" w:rsidP="00745F47">
            <w:pPr>
              <w:contextualSpacing/>
              <w:rPr>
                <w:rFonts w:ascii="Arial" w:hAnsi="Arial" w:cs="Arial"/>
                <w:b/>
              </w:rPr>
            </w:pPr>
          </w:p>
        </w:tc>
      </w:tr>
      <w:tr w:rsidR="00776068" w:rsidTr="00776068">
        <w:tc>
          <w:tcPr>
            <w:tcW w:w="8856" w:type="dxa"/>
            <w:tcBorders>
              <w:top w:val="single" w:sz="4" w:space="0" w:color="auto"/>
              <w:left w:val="single" w:sz="4" w:space="0" w:color="auto"/>
              <w:bottom w:val="single" w:sz="4" w:space="0" w:color="auto"/>
              <w:right w:val="single" w:sz="4" w:space="0" w:color="auto"/>
            </w:tcBorders>
          </w:tcPr>
          <w:p w:rsidR="00776068" w:rsidRDefault="00776068" w:rsidP="00745F47">
            <w:pPr>
              <w:contextualSpacing/>
              <w:rPr>
                <w:rFonts w:ascii="Arial" w:hAnsi="Arial" w:cs="Arial"/>
                <w:b/>
              </w:rPr>
            </w:pPr>
          </w:p>
          <w:p w:rsidR="00776068" w:rsidRDefault="00776068" w:rsidP="00745F47">
            <w:pPr>
              <w:contextualSpacing/>
              <w:rPr>
                <w:rFonts w:ascii="Arial" w:hAnsi="Arial" w:cs="Arial"/>
              </w:rPr>
            </w:pPr>
            <w:r>
              <w:rPr>
                <w:rFonts w:ascii="Arial" w:hAnsi="Arial" w:cs="Arial"/>
              </w:rPr>
              <w:t>Not applicable.</w:t>
            </w:r>
          </w:p>
          <w:p w:rsidR="00776068" w:rsidRDefault="00776068" w:rsidP="00745F47">
            <w:pPr>
              <w:contextualSpacing/>
              <w:rPr>
                <w:rFonts w:ascii="Arial" w:hAnsi="Arial" w:cs="Arial"/>
                <w:b/>
              </w:rPr>
            </w:pPr>
          </w:p>
        </w:tc>
      </w:tr>
    </w:tbl>
    <w:p w:rsidR="00776068" w:rsidRDefault="00776068" w:rsidP="00776068">
      <w:pPr>
        <w:contextualSpacing/>
        <w:rPr>
          <w:rFonts w:ascii="Arial" w:hAnsi="Arial" w:cs="Arial"/>
          <w:b/>
          <w:sz w:val="32"/>
          <w:szCs w:val="32"/>
        </w:rPr>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03F56" w:rsidRPr="00A45805" w:rsidTr="00776068">
        <w:tc>
          <w:tcPr>
            <w:tcW w:w="8856" w:type="dxa"/>
            <w:tcBorders>
              <w:bottom w:val="single" w:sz="4" w:space="0" w:color="auto"/>
            </w:tcBorders>
            <w:shd w:val="clear" w:color="auto" w:fill="D9D9D9"/>
          </w:tcPr>
          <w:p w:rsidR="00903F56" w:rsidRPr="00A45805" w:rsidRDefault="00903F56" w:rsidP="00745F47">
            <w:pPr>
              <w:rPr>
                <w:rFonts w:ascii="Arial" w:hAnsi="Arial" w:cs="Arial"/>
                <w:b/>
                <w:sz w:val="28"/>
                <w:szCs w:val="28"/>
              </w:rPr>
            </w:pPr>
            <w:r w:rsidRPr="00A45805">
              <w:rPr>
                <w:rFonts w:ascii="Arial" w:hAnsi="Arial" w:cs="Arial"/>
                <w:b/>
                <w:sz w:val="28"/>
                <w:szCs w:val="28"/>
              </w:rPr>
              <w:t>DISABILITY CONSIDERATIONS</w:t>
            </w:r>
          </w:p>
          <w:p w:rsidR="00903F56" w:rsidRPr="00A45805" w:rsidRDefault="00903F56" w:rsidP="00745F47">
            <w:pPr>
              <w:rPr>
                <w:sz w:val="28"/>
              </w:rPr>
            </w:pPr>
          </w:p>
        </w:tc>
      </w:tr>
      <w:tr w:rsidR="00903F56" w:rsidRPr="00A45805" w:rsidTr="00776068">
        <w:tc>
          <w:tcPr>
            <w:tcW w:w="8856" w:type="dxa"/>
            <w:shd w:val="clear" w:color="auto" w:fill="F3F3F3"/>
          </w:tcPr>
          <w:p w:rsidR="00903F56" w:rsidRPr="00A45805" w:rsidRDefault="00903F56" w:rsidP="00745F47">
            <w:pPr>
              <w:rPr>
                <w:rFonts w:ascii="Arial" w:hAnsi="Arial" w:cs="Arial"/>
                <w:b/>
              </w:rPr>
            </w:pPr>
            <w:r w:rsidRPr="00A45805">
              <w:rPr>
                <w:rFonts w:ascii="Arial" w:hAnsi="Arial" w:cs="Arial"/>
                <w:b/>
              </w:rPr>
              <w:t>Is there an opportunity to better promote positive attitudes towards disabled people by altering this policy?</w:t>
            </w:r>
          </w:p>
          <w:p w:rsidR="00903F56" w:rsidRPr="00A45805" w:rsidRDefault="00903F56" w:rsidP="00745F47">
            <w:pPr>
              <w:rPr>
                <w:rFonts w:ascii="Arial" w:hAnsi="Arial" w:cs="Arial"/>
              </w:rPr>
            </w:pPr>
            <w:r w:rsidRPr="00A45805">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760095</wp:posOffset>
                      </wp:positionH>
                      <wp:positionV relativeFrom="paragraph">
                        <wp:posOffset>99695</wp:posOffset>
                      </wp:positionV>
                      <wp:extent cx="342900" cy="342900"/>
                      <wp:effectExtent l="9525" t="6350" r="952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903F56" w:rsidRDefault="00903F56" w:rsidP="00903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 o:spid="_x0000_s1026" type="#_x0000_t202" style="position:absolute;margin-left:59.85pt;margin-top:7.8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">
                      <v:textbox>
                        <w:txbxContent>
                          <w:p w:rsidR="00903F56" w:rsidRDefault="00903F56" w:rsidP="00903F56"/>
                        </w:txbxContent>
                      </v:textbox>
                    </v:shape>
                  </w:pict>
                </mc:Fallback>
              </mc:AlternateContent>
            </w:r>
          </w:p>
          <w:p w:rsidR="00903F56" w:rsidRPr="00A45805" w:rsidRDefault="00903F56" w:rsidP="00745F47">
            <w:pPr>
              <w:rPr>
                <w:rFonts w:ascii="Arial" w:hAnsi="Arial" w:cs="Arial"/>
              </w:rPr>
            </w:pPr>
            <w:r w:rsidRPr="00A45805">
              <w:rPr>
                <w:rFonts w:ascii="Arial" w:hAnsi="Arial" w:cs="Arial"/>
              </w:rPr>
              <w:tab/>
            </w:r>
            <w:r w:rsidRPr="00A45805">
              <w:rPr>
                <w:rFonts w:ascii="Arial" w:hAnsi="Arial" w:cs="Arial"/>
              </w:rPr>
              <w:tab/>
            </w:r>
            <w:r w:rsidRPr="00A45805">
              <w:rPr>
                <w:rFonts w:ascii="Arial" w:hAnsi="Arial" w:cs="Arial"/>
              </w:rPr>
              <w:tab/>
            </w:r>
            <w:r w:rsidRPr="00A45805">
              <w:rPr>
                <w:rFonts w:ascii="Arial" w:hAnsi="Arial" w:cs="Arial"/>
                <w:b/>
                <w:sz w:val="28"/>
                <w:szCs w:val="28"/>
              </w:rPr>
              <w:t>Yes</w:t>
            </w:r>
          </w:p>
          <w:p w:rsidR="00903F56" w:rsidRPr="00A45805" w:rsidRDefault="00903F56" w:rsidP="00745F47">
            <w:pPr>
              <w:rPr>
                <w:rFonts w:ascii="Arial" w:hAnsi="Arial" w:cs="Arial"/>
                <w:b/>
                <w:sz w:val="28"/>
                <w:szCs w:val="28"/>
              </w:rPr>
            </w:pPr>
            <w:r w:rsidRPr="00A45805">
              <w:rPr>
                <w:rFonts w:ascii="Arial" w:hAnsi="Arial" w:cs="Arial"/>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769620</wp:posOffset>
                      </wp:positionH>
                      <wp:positionV relativeFrom="paragraph">
                        <wp:posOffset>161290</wp:posOffset>
                      </wp:positionV>
                      <wp:extent cx="342900" cy="3429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903F56" w:rsidRDefault="00776068" w:rsidP="00903F56">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27" type="#_x0000_t202" style="position:absolute;margin-left:60.6pt;margin-top:12.7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">
                      <v:textbox>
                        <w:txbxContent>
                          <w:p w:rsidR="00903F56" w:rsidRDefault="00776068" w:rsidP="00903F56">
                            <w:r>
                              <w:t>X</w:t>
                            </w:r>
                          </w:p>
                        </w:txbxContent>
                      </v:textbox>
                    </v:shape>
                  </w:pict>
                </mc:Fallback>
              </mc:AlternateContent>
            </w:r>
          </w:p>
          <w:p w:rsidR="00903F56" w:rsidRDefault="00903F56" w:rsidP="00745F47">
            <w:pPr>
              <w:rPr>
                <w:rFonts w:ascii="Arial" w:hAnsi="Arial" w:cs="Arial"/>
                <w:b/>
              </w:rPr>
            </w:pPr>
            <w:r w:rsidRPr="00A45805">
              <w:rPr>
                <w:rFonts w:ascii="Arial" w:hAnsi="Arial" w:cs="Arial"/>
                <w:b/>
                <w:sz w:val="28"/>
                <w:szCs w:val="28"/>
              </w:rPr>
              <w:tab/>
            </w:r>
            <w:r w:rsidRPr="00A45805">
              <w:rPr>
                <w:rFonts w:ascii="Arial" w:hAnsi="Arial" w:cs="Arial"/>
                <w:b/>
                <w:sz w:val="28"/>
                <w:szCs w:val="28"/>
              </w:rPr>
              <w:tab/>
            </w:r>
            <w:r w:rsidRPr="00A45805">
              <w:rPr>
                <w:rFonts w:ascii="Arial" w:hAnsi="Arial" w:cs="Arial"/>
                <w:b/>
                <w:sz w:val="28"/>
                <w:szCs w:val="28"/>
              </w:rPr>
              <w:tab/>
              <w:t>No</w:t>
            </w:r>
          </w:p>
          <w:p w:rsidR="00903F56" w:rsidRPr="00A45805" w:rsidRDefault="00903F56" w:rsidP="00745F47">
            <w:pPr>
              <w:rPr>
                <w:rFonts w:ascii="Arial" w:hAnsi="Arial" w:cs="Arial"/>
                <w:b/>
              </w:rPr>
            </w:pPr>
          </w:p>
        </w:tc>
      </w:tr>
      <w:tr w:rsidR="00903F56" w:rsidRPr="00A45805" w:rsidTr="00776068">
        <w:tc>
          <w:tcPr>
            <w:tcW w:w="8856" w:type="dxa"/>
            <w:tcBorders>
              <w:bottom w:val="single" w:sz="4" w:space="0" w:color="auto"/>
            </w:tcBorders>
            <w:shd w:val="clear" w:color="auto" w:fill="auto"/>
          </w:tcPr>
          <w:p w:rsidR="00903F56" w:rsidRPr="00A45805" w:rsidRDefault="00903F56" w:rsidP="00745F47">
            <w:pPr>
              <w:rPr>
                <w:rFonts w:ascii="Arial" w:hAnsi="Arial" w:cs="Arial"/>
              </w:rPr>
            </w:pPr>
            <w:r w:rsidRPr="00A45805">
              <w:rPr>
                <w:rFonts w:ascii="Arial" w:hAnsi="Arial" w:cs="Arial"/>
              </w:rPr>
              <w:t xml:space="preserve">If </w:t>
            </w:r>
            <w:r w:rsidRPr="00A45805">
              <w:rPr>
                <w:rFonts w:ascii="Arial" w:hAnsi="Arial" w:cs="Arial"/>
                <w:b/>
              </w:rPr>
              <w:t>Yes</w:t>
            </w:r>
            <w:r w:rsidRPr="00A45805">
              <w:rPr>
                <w:rFonts w:ascii="Arial" w:hAnsi="Arial" w:cs="Arial"/>
              </w:rPr>
              <w:t>, please give further information and examples:</w:t>
            </w:r>
          </w:p>
          <w:p w:rsidR="00903F56" w:rsidRPr="00A45805" w:rsidRDefault="00903F56" w:rsidP="00745F47">
            <w:pPr>
              <w:rPr>
                <w:rFonts w:ascii="Arial" w:hAnsi="Arial" w:cs="Arial"/>
                <w:b/>
              </w:rPr>
            </w:pPr>
          </w:p>
          <w:p w:rsidR="00903F56" w:rsidRPr="00A45805" w:rsidRDefault="00903F56" w:rsidP="00745F47">
            <w:pPr>
              <w:rPr>
                <w:rFonts w:ascii="Arial" w:hAnsi="Arial" w:cs="Arial"/>
                <w:b/>
              </w:rPr>
            </w:pPr>
          </w:p>
        </w:tc>
      </w:tr>
      <w:tr w:rsidR="00903F56" w:rsidRPr="00A45805" w:rsidTr="00776068">
        <w:tc>
          <w:tcPr>
            <w:tcW w:w="8856" w:type="dxa"/>
            <w:shd w:val="clear" w:color="auto" w:fill="F3F3F3"/>
          </w:tcPr>
          <w:p w:rsidR="00903F56" w:rsidRPr="00A45805" w:rsidRDefault="00903F56" w:rsidP="00745F47">
            <w:pPr>
              <w:rPr>
                <w:rFonts w:ascii="Arial" w:hAnsi="Arial" w:cs="Arial"/>
                <w:b/>
              </w:rPr>
            </w:pPr>
            <w:r w:rsidRPr="00A45805">
              <w:rPr>
                <w:rFonts w:ascii="Arial" w:hAnsi="Arial" w:cs="Arial"/>
                <w:b/>
              </w:rPr>
              <w:t>Is there an opportunity to encourage participation by disabled people in public life by altering this policy?</w:t>
            </w:r>
          </w:p>
          <w:p w:rsidR="00903F56" w:rsidRPr="00A45805" w:rsidRDefault="00903F56" w:rsidP="00745F47">
            <w:pPr>
              <w:rPr>
                <w:rFonts w:ascii="Arial" w:hAnsi="Arial" w:cs="Arial"/>
              </w:rPr>
            </w:pPr>
            <w:r w:rsidRPr="00A45805">
              <w:rPr>
                <w:rFonts w:ascii="Arial" w:hAnsi="Arial" w:cs="Arial"/>
                <w:noProof/>
              </w:rPr>
              <mc:AlternateContent>
                <mc:Choice Requires="wps">
                  <w:drawing>
                    <wp:anchor distT="0" distB="0" distL="114300" distR="114300" simplePos="0" relativeHeight="251661312" behindDoc="0" locked="0" layoutInCell="1" allowOverlap="1" wp14:anchorId="4580622A" wp14:editId="6942C90F">
                      <wp:simplePos x="0" y="0"/>
                      <wp:positionH relativeFrom="column">
                        <wp:posOffset>731520</wp:posOffset>
                      </wp:positionH>
                      <wp:positionV relativeFrom="paragraph">
                        <wp:posOffset>95885</wp:posOffset>
                      </wp:positionV>
                      <wp:extent cx="342900" cy="342900"/>
                      <wp:effectExtent l="9525" t="889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903F56" w:rsidRDefault="00903F56" w:rsidP="00903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80622A" id="Text Box 7" o:spid="_x0000_s1028" type="#_x0000_t202" style="position:absolute;margin-left:57.6pt;margin-top:7.5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">
                      <v:textbox>
                        <w:txbxContent>
                          <w:p w:rsidR="00903F56" w:rsidRDefault="00903F56" w:rsidP="00903F56"/>
                        </w:txbxContent>
                      </v:textbox>
                    </v:shape>
                  </w:pict>
                </mc:Fallback>
              </mc:AlternateContent>
            </w:r>
          </w:p>
          <w:p w:rsidR="00903F56" w:rsidRPr="00A45805" w:rsidRDefault="00903F56" w:rsidP="00745F47">
            <w:pPr>
              <w:rPr>
                <w:rFonts w:ascii="Arial" w:hAnsi="Arial" w:cs="Arial"/>
              </w:rPr>
            </w:pPr>
            <w:r w:rsidRPr="00A45805">
              <w:rPr>
                <w:rFonts w:ascii="Arial" w:hAnsi="Arial" w:cs="Arial"/>
              </w:rPr>
              <w:lastRenderedPageBreak/>
              <w:tab/>
            </w:r>
            <w:r w:rsidRPr="00A45805">
              <w:rPr>
                <w:rFonts w:ascii="Arial" w:hAnsi="Arial" w:cs="Arial"/>
              </w:rPr>
              <w:tab/>
            </w:r>
            <w:r w:rsidRPr="00A45805">
              <w:rPr>
                <w:rFonts w:ascii="Arial" w:hAnsi="Arial" w:cs="Arial"/>
              </w:rPr>
              <w:tab/>
            </w:r>
            <w:r w:rsidRPr="00A45805">
              <w:rPr>
                <w:rFonts w:ascii="Arial" w:hAnsi="Arial" w:cs="Arial"/>
                <w:b/>
                <w:sz w:val="28"/>
                <w:szCs w:val="28"/>
              </w:rPr>
              <w:t>Yes</w:t>
            </w:r>
          </w:p>
          <w:p w:rsidR="00903F56" w:rsidRPr="00A45805" w:rsidRDefault="00903F56" w:rsidP="00745F47">
            <w:pPr>
              <w:rPr>
                <w:rFonts w:ascii="Arial" w:hAnsi="Arial" w:cs="Arial"/>
                <w:b/>
                <w:sz w:val="28"/>
                <w:szCs w:val="28"/>
              </w:rPr>
            </w:pPr>
            <w:r w:rsidRPr="00A45805">
              <w:rPr>
                <w:rFonts w:ascii="Arial" w:hAnsi="Arial" w:cs="Arial"/>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731520</wp:posOffset>
                      </wp:positionH>
                      <wp:positionV relativeFrom="paragraph">
                        <wp:posOffset>180975</wp:posOffset>
                      </wp:positionV>
                      <wp:extent cx="342900" cy="342900"/>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903F56" w:rsidRDefault="00776068" w:rsidP="00903F56">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29" type="#_x0000_t202" style="position:absolute;margin-left:57.6pt;margin-top:14.2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">
                      <v:textbox>
                        <w:txbxContent>
                          <w:p w:rsidR="00903F56" w:rsidRDefault="00776068" w:rsidP="00903F56">
                            <w:r>
                              <w:t>X</w:t>
                            </w:r>
                          </w:p>
                        </w:txbxContent>
                      </v:textbox>
                    </v:shape>
                  </w:pict>
                </mc:Fallback>
              </mc:AlternateContent>
            </w:r>
          </w:p>
          <w:p w:rsidR="00903F56" w:rsidRPr="00A45805" w:rsidRDefault="00903F56" w:rsidP="00745F47">
            <w:pPr>
              <w:rPr>
                <w:rFonts w:ascii="Arial" w:hAnsi="Arial" w:cs="Arial"/>
                <w:b/>
                <w:sz w:val="28"/>
                <w:szCs w:val="28"/>
              </w:rPr>
            </w:pPr>
            <w:r w:rsidRPr="00A45805">
              <w:rPr>
                <w:rFonts w:ascii="Arial" w:hAnsi="Arial" w:cs="Arial"/>
                <w:b/>
                <w:sz w:val="28"/>
                <w:szCs w:val="28"/>
              </w:rPr>
              <w:tab/>
            </w:r>
            <w:r w:rsidRPr="00A45805">
              <w:rPr>
                <w:rFonts w:ascii="Arial" w:hAnsi="Arial" w:cs="Arial"/>
                <w:b/>
                <w:sz w:val="28"/>
                <w:szCs w:val="28"/>
              </w:rPr>
              <w:tab/>
            </w:r>
            <w:r w:rsidRPr="00A45805">
              <w:rPr>
                <w:rFonts w:ascii="Arial" w:hAnsi="Arial" w:cs="Arial"/>
                <w:b/>
                <w:sz w:val="28"/>
                <w:szCs w:val="28"/>
              </w:rPr>
              <w:tab/>
              <w:t>No</w:t>
            </w:r>
          </w:p>
          <w:p w:rsidR="00903F56" w:rsidRPr="00A45805" w:rsidRDefault="00903F56" w:rsidP="00745F47">
            <w:pPr>
              <w:rPr>
                <w:rFonts w:ascii="Arial" w:hAnsi="Arial" w:cs="Arial"/>
              </w:rPr>
            </w:pPr>
          </w:p>
        </w:tc>
      </w:tr>
      <w:tr w:rsidR="00903F56" w:rsidRPr="00A45805" w:rsidTr="00776068">
        <w:tc>
          <w:tcPr>
            <w:tcW w:w="8856" w:type="dxa"/>
            <w:shd w:val="clear" w:color="auto" w:fill="auto"/>
          </w:tcPr>
          <w:p w:rsidR="00903F56" w:rsidRPr="00A45805" w:rsidRDefault="00903F56" w:rsidP="00745F47">
            <w:pPr>
              <w:rPr>
                <w:rFonts w:ascii="Arial" w:hAnsi="Arial" w:cs="Arial"/>
              </w:rPr>
            </w:pPr>
            <w:r w:rsidRPr="00A45805">
              <w:rPr>
                <w:rFonts w:ascii="Arial" w:hAnsi="Arial" w:cs="Arial"/>
              </w:rPr>
              <w:lastRenderedPageBreak/>
              <w:t xml:space="preserve">If </w:t>
            </w:r>
            <w:r w:rsidRPr="00A45805">
              <w:rPr>
                <w:rFonts w:ascii="Arial" w:hAnsi="Arial" w:cs="Arial"/>
                <w:b/>
              </w:rPr>
              <w:t>Yes</w:t>
            </w:r>
            <w:r w:rsidRPr="00A45805">
              <w:rPr>
                <w:rFonts w:ascii="Arial" w:hAnsi="Arial" w:cs="Arial"/>
              </w:rPr>
              <w:t>, please give further information and examples:</w:t>
            </w:r>
          </w:p>
          <w:p w:rsidR="00903F56" w:rsidRPr="00A45805" w:rsidRDefault="00903F56" w:rsidP="00745F47">
            <w:pPr>
              <w:rPr>
                <w:rFonts w:ascii="Arial" w:hAnsi="Arial" w:cs="Arial"/>
                <w:b/>
              </w:rPr>
            </w:pPr>
          </w:p>
          <w:p w:rsidR="00903F56" w:rsidRPr="00A45805" w:rsidRDefault="00903F56" w:rsidP="00745F47">
            <w:pPr>
              <w:rPr>
                <w:rFonts w:ascii="Arial" w:hAnsi="Arial" w:cs="Arial"/>
                <w:b/>
              </w:rPr>
            </w:pPr>
          </w:p>
        </w:tc>
      </w:tr>
    </w:tbl>
    <w:p w:rsidR="00903F56" w:rsidRPr="008B3C08" w:rsidRDefault="00903F56" w:rsidP="00903F56">
      <w:pPr>
        <w:rPr>
          <w:sz w:val="32"/>
          <w:szCs w:val="32"/>
        </w:rPr>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03F56" w:rsidRPr="00A45805" w:rsidTr="00776068">
        <w:tc>
          <w:tcPr>
            <w:tcW w:w="8856" w:type="dxa"/>
            <w:tcBorders>
              <w:bottom w:val="single" w:sz="4" w:space="0" w:color="auto"/>
            </w:tcBorders>
            <w:shd w:val="clear" w:color="auto" w:fill="D9D9D9"/>
          </w:tcPr>
          <w:p w:rsidR="00903F56" w:rsidRPr="00A45805" w:rsidRDefault="00903F56" w:rsidP="00745F47">
            <w:pPr>
              <w:rPr>
                <w:rFonts w:ascii="Arial" w:hAnsi="Arial" w:cs="Arial"/>
                <w:b/>
                <w:sz w:val="28"/>
                <w:szCs w:val="28"/>
              </w:rPr>
            </w:pPr>
            <w:r w:rsidRPr="00A45805">
              <w:rPr>
                <w:rFonts w:ascii="Arial" w:hAnsi="Arial" w:cs="Arial"/>
                <w:b/>
                <w:sz w:val="28"/>
                <w:szCs w:val="28"/>
              </w:rPr>
              <w:t>SCREENING DECISION</w:t>
            </w:r>
          </w:p>
          <w:p w:rsidR="00903F56" w:rsidRPr="00A45805" w:rsidRDefault="00903F56" w:rsidP="00745F47">
            <w:pPr>
              <w:rPr>
                <w:sz w:val="28"/>
              </w:rPr>
            </w:pPr>
          </w:p>
        </w:tc>
      </w:tr>
      <w:tr w:rsidR="00903F56" w:rsidRPr="00A45805" w:rsidTr="00776068">
        <w:tc>
          <w:tcPr>
            <w:tcW w:w="8856" w:type="dxa"/>
            <w:tcBorders>
              <w:bottom w:val="single" w:sz="4" w:space="0" w:color="auto"/>
            </w:tcBorders>
            <w:shd w:val="clear" w:color="auto" w:fill="F3F3F3"/>
          </w:tcPr>
          <w:p w:rsidR="00903F56" w:rsidRPr="00A45805" w:rsidRDefault="00903F56" w:rsidP="00745F47">
            <w:pPr>
              <w:rPr>
                <w:rFonts w:ascii="Arial" w:hAnsi="Arial" w:cs="Arial"/>
                <w:b/>
              </w:rPr>
            </w:pPr>
          </w:p>
          <w:p w:rsidR="00903F56" w:rsidRPr="00A45805" w:rsidRDefault="00903F56" w:rsidP="00745F47">
            <w:pPr>
              <w:rPr>
                <w:rFonts w:ascii="Arial" w:hAnsi="Arial" w:cs="Arial"/>
                <w:b/>
              </w:rPr>
            </w:pPr>
            <w:r w:rsidRPr="00A45805">
              <w:rPr>
                <w:rFonts w:ascii="Arial" w:hAnsi="Arial" w:cs="Arial"/>
                <w:b/>
                <w:noProof/>
              </w:rPr>
              <mc:AlternateContent>
                <mc:Choice Requires="wps">
                  <w:drawing>
                    <wp:anchor distT="0" distB="0" distL="114300" distR="114300" simplePos="0" relativeHeight="251666432" behindDoc="0" locked="0" layoutInCell="1" allowOverlap="1">
                      <wp:simplePos x="0" y="0"/>
                      <wp:positionH relativeFrom="column">
                        <wp:posOffset>2677795</wp:posOffset>
                      </wp:positionH>
                      <wp:positionV relativeFrom="paragraph">
                        <wp:posOffset>39370</wp:posOffset>
                      </wp:positionV>
                      <wp:extent cx="342900" cy="281940"/>
                      <wp:effectExtent l="12700" t="10160" r="635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5A52F5" id="Rectangle 5" o:spid="_x0000_s1026" style="position:absolute;margin-left:210.85pt;margin-top:3.1pt;width:27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"/>
                  </w:pict>
                </mc:Fallback>
              </mc:AlternateContent>
            </w:r>
            <w:r w:rsidRPr="00A45805">
              <w:rPr>
                <w:rFonts w:ascii="Arial" w:hAnsi="Arial" w:cs="Arial"/>
                <w:b/>
              </w:rPr>
              <w:t xml:space="preserve">LIKELY IMPACT =   </w:t>
            </w:r>
            <w:r w:rsidRPr="00A45805">
              <w:rPr>
                <w:rFonts w:ascii="Arial" w:hAnsi="Arial" w:cs="Arial"/>
                <w:b/>
              </w:rPr>
              <w:tab/>
              <w:t xml:space="preserve">MAJOR </w:t>
            </w:r>
          </w:p>
          <w:p w:rsidR="00903F56" w:rsidRPr="00A45805" w:rsidRDefault="00903F56" w:rsidP="00745F47">
            <w:pPr>
              <w:rPr>
                <w:rFonts w:ascii="Arial" w:hAnsi="Arial" w:cs="Arial"/>
                <w:b/>
                <w:sz w:val="20"/>
                <w:szCs w:val="20"/>
              </w:rPr>
            </w:pPr>
          </w:p>
          <w:p w:rsidR="00903F56" w:rsidRPr="00A45805" w:rsidRDefault="00903F56" w:rsidP="00745F47">
            <w:pPr>
              <w:rPr>
                <w:rFonts w:ascii="Arial" w:hAnsi="Arial" w:cs="Arial"/>
                <w:b/>
              </w:rPr>
            </w:pPr>
            <w:r w:rsidRPr="00A45805">
              <w:rPr>
                <w:rFonts w:ascii="Arial" w:hAnsi="Arial" w:cs="Arial"/>
                <w:b/>
                <w:noProof/>
              </w:rPr>
              <mc:AlternateContent>
                <mc:Choice Requires="wps">
                  <w:drawing>
                    <wp:anchor distT="0" distB="0" distL="114300" distR="114300" simplePos="0" relativeHeight="251663360" behindDoc="0" locked="0" layoutInCell="1" allowOverlap="1">
                      <wp:simplePos x="0" y="0"/>
                      <wp:positionH relativeFrom="column">
                        <wp:posOffset>2674620</wp:posOffset>
                      </wp:positionH>
                      <wp:positionV relativeFrom="paragraph">
                        <wp:posOffset>122555</wp:posOffset>
                      </wp:positionV>
                      <wp:extent cx="342900" cy="281940"/>
                      <wp:effectExtent l="0" t="0" r="1905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1940"/>
                              </a:xfrm>
                              <a:prstGeom prst="rect">
                                <a:avLst/>
                              </a:prstGeom>
                              <a:solidFill>
                                <a:srgbClr val="FFFFFF"/>
                              </a:solidFill>
                              <a:ln w="9525">
                                <a:solidFill>
                                  <a:srgbClr val="000000"/>
                                </a:solidFill>
                                <a:miter lim="800000"/>
                                <a:headEnd/>
                                <a:tailEnd/>
                              </a:ln>
                            </wps:spPr>
                            <wps:txbx>
                              <w:txbxContent>
                                <w:p w:rsidR="00776068" w:rsidRDefault="00776068" w:rsidP="00776068">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30" style="position:absolute;margin-left:210.6pt;margin-top:9.65pt;width:27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">
                      <v:textbox>
                        <w:txbxContent>
                          <w:p w:rsidR="00776068" w:rsidRDefault="00776068" w:rsidP="00776068">
                            <w:pPr>
                              <w:jc w:val="center"/>
                            </w:pPr>
                            <w:r>
                              <w:t>X</w:t>
                            </w:r>
                          </w:p>
                        </w:txbxContent>
                      </v:textbox>
                    </v:rect>
                  </w:pict>
                </mc:Fallback>
              </mc:AlternateContent>
            </w:r>
            <w:r w:rsidRPr="00A45805">
              <w:rPr>
                <w:rFonts w:ascii="Arial" w:hAnsi="Arial" w:cs="Arial"/>
                <w:b/>
              </w:rPr>
              <w:tab/>
            </w:r>
            <w:r w:rsidRPr="00A45805">
              <w:rPr>
                <w:rFonts w:ascii="Arial" w:hAnsi="Arial" w:cs="Arial"/>
                <w:b/>
              </w:rPr>
              <w:tab/>
            </w:r>
            <w:r w:rsidRPr="00A45805">
              <w:rPr>
                <w:rFonts w:ascii="Arial" w:hAnsi="Arial" w:cs="Arial"/>
                <w:b/>
              </w:rPr>
              <w:tab/>
            </w:r>
            <w:r w:rsidRPr="00A45805">
              <w:rPr>
                <w:rFonts w:ascii="Arial" w:hAnsi="Arial" w:cs="Arial"/>
                <w:b/>
              </w:rPr>
              <w:tab/>
            </w:r>
          </w:p>
          <w:p w:rsidR="00903F56" w:rsidRPr="00A45805" w:rsidRDefault="00903F56" w:rsidP="00745F47">
            <w:pPr>
              <w:ind w:left="2160" w:firstLine="720"/>
              <w:rPr>
                <w:rFonts w:ascii="Arial" w:hAnsi="Arial" w:cs="Arial"/>
                <w:b/>
              </w:rPr>
            </w:pPr>
            <w:r w:rsidRPr="00A45805">
              <w:rPr>
                <w:rFonts w:ascii="Arial" w:hAnsi="Arial" w:cs="Arial"/>
                <w:b/>
              </w:rPr>
              <w:t>MINOR</w:t>
            </w:r>
          </w:p>
          <w:p w:rsidR="00903F56" w:rsidRPr="00A45805" w:rsidRDefault="00903F56" w:rsidP="00745F47">
            <w:pPr>
              <w:rPr>
                <w:rFonts w:ascii="Arial" w:hAnsi="Arial" w:cs="Arial"/>
                <w:b/>
                <w:sz w:val="20"/>
                <w:szCs w:val="20"/>
              </w:rPr>
            </w:pPr>
          </w:p>
          <w:p w:rsidR="00903F56" w:rsidRPr="00A45805" w:rsidRDefault="00903F56" w:rsidP="00745F47">
            <w:pPr>
              <w:rPr>
                <w:rFonts w:ascii="Arial" w:hAnsi="Arial" w:cs="Arial"/>
                <w:b/>
              </w:rPr>
            </w:pPr>
            <w:r w:rsidRPr="00A45805">
              <w:rPr>
                <w:rFonts w:ascii="Arial" w:hAnsi="Arial" w:cs="Arial"/>
                <w:b/>
                <w:noProof/>
              </w:rPr>
              <mc:AlternateContent>
                <mc:Choice Requires="wps">
                  <w:drawing>
                    <wp:anchor distT="0" distB="0" distL="114300" distR="114300" simplePos="0" relativeHeight="251667456" behindDoc="0" locked="0" layoutInCell="1" allowOverlap="1">
                      <wp:simplePos x="0" y="0"/>
                      <wp:positionH relativeFrom="column">
                        <wp:posOffset>2677795</wp:posOffset>
                      </wp:positionH>
                      <wp:positionV relativeFrom="paragraph">
                        <wp:posOffset>21590</wp:posOffset>
                      </wp:positionV>
                      <wp:extent cx="342900" cy="281940"/>
                      <wp:effectExtent l="12700" t="10160" r="635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CB1691" id="Rectangle 3" o:spid="_x0000_s1026" style="position:absolute;margin-left:210.85pt;margin-top:1.7pt;width:27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PcIAIAADs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"/>
                  </w:pict>
                </mc:Fallback>
              </mc:AlternateContent>
            </w:r>
            <w:r w:rsidRPr="00A45805">
              <w:rPr>
                <w:rFonts w:ascii="Arial" w:hAnsi="Arial" w:cs="Arial"/>
                <w:b/>
              </w:rPr>
              <w:tab/>
            </w:r>
            <w:r w:rsidRPr="00A45805">
              <w:rPr>
                <w:rFonts w:ascii="Arial" w:hAnsi="Arial" w:cs="Arial"/>
                <w:b/>
              </w:rPr>
              <w:tab/>
            </w:r>
            <w:r w:rsidRPr="00A45805">
              <w:rPr>
                <w:rFonts w:ascii="Arial" w:hAnsi="Arial" w:cs="Arial"/>
                <w:b/>
              </w:rPr>
              <w:tab/>
            </w:r>
            <w:r w:rsidRPr="00A45805">
              <w:rPr>
                <w:rFonts w:ascii="Arial" w:hAnsi="Arial" w:cs="Arial"/>
                <w:b/>
              </w:rPr>
              <w:tab/>
            </w:r>
          </w:p>
          <w:p w:rsidR="00903F56" w:rsidRPr="00A45805" w:rsidRDefault="00903F56" w:rsidP="00745F47">
            <w:pPr>
              <w:ind w:left="2160" w:firstLine="720"/>
              <w:rPr>
                <w:rFonts w:ascii="Arial" w:hAnsi="Arial" w:cs="Arial"/>
                <w:b/>
              </w:rPr>
            </w:pPr>
            <w:r w:rsidRPr="00A45805">
              <w:rPr>
                <w:rFonts w:ascii="Arial" w:hAnsi="Arial" w:cs="Arial"/>
                <w:b/>
              </w:rPr>
              <w:t>NONE</w:t>
            </w:r>
          </w:p>
          <w:p w:rsidR="00903F56" w:rsidRPr="00A45805" w:rsidRDefault="00903F56" w:rsidP="00745F47">
            <w:pPr>
              <w:rPr>
                <w:rFonts w:ascii="Arial" w:hAnsi="Arial" w:cs="Arial"/>
                <w:b/>
              </w:rPr>
            </w:pPr>
          </w:p>
        </w:tc>
      </w:tr>
      <w:tr w:rsidR="00903F56" w:rsidRPr="00A45805" w:rsidTr="00776068">
        <w:tc>
          <w:tcPr>
            <w:tcW w:w="8856" w:type="dxa"/>
            <w:shd w:val="clear" w:color="auto" w:fill="auto"/>
          </w:tcPr>
          <w:p w:rsidR="00903F56" w:rsidRPr="00A45805" w:rsidRDefault="00903F56" w:rsidP="00745F47">
            <w:pPr>
              <w:rPr>
                <w:rFonts w:ascii="Arial" w:hAnsi="Arial" w:cs="Arial"/>
              </w:rPr>
            </w:pPr>
            <w:r w:rsidRPr="00A45805">
              <w:rPr>
                <w:rFonts w:ascii="Arial" w:hAnsi="Arial" w:cs="Arial"/>
              </w:rPr>
              <w:t xml:space="preserve">If the decision is to subject the policy to an equality impact assessment (ie likely impact – </w:t>
            </w:r>
            <w:r w:rsidRPr="00A45805">
              <w:rPr>
                <w:rFonts w:ascii="Arial" w:hAnsi="Arial" w:cs="Arial"/>
                <w:b/>
              </w:rPr>
              <w:t>MAJOR)</w:t>
            </w:r>
            <w:r w:rsidRPr="00A45805">
              <w:rPr>
                <w:rFonts w:ascii="Arial" w:hAnsi="Arial" w:cs="Arial"/>
              </w:rPr>
              <w:t>, please provide details of the reasons for this:</w:t>
            </w:r>
          </w:p>
          <w:p w:rsidR="00903F56" w:rsidRPr="00A45805" w:rsidRDefault="00903F56" w:rsidP="00745F47">
            <w:pPr>
              <w:rPr>
                <w:rFonts w:ascii="Arial" w:hAnsi="Arial" w:cs="Arial"/>
              </w:rPr>
            </w:pPr>
          </w:p>
          <w:p w:rsidR="00903F56" w:rsidRPr="00A45805" w:rsidRDefault="00903F56" w:rsidP="00745F47">
            <w:pPr>
              <w:rPr>
                <w:rFonts w:ascii="Arial" w:hAnsi="Arial" w:cs="Arial"/>
                <w:b/>
                <w:noProof/>
                <w:lang w:val="en-US" w:eastAsia="en-US"/>
              </w:rPr>
            </w:pPr>
          </w:p>
        </w:tc>
      </w:tr>
      <w:tr w:rsidR="00903F56" w:rsidRPr="00A45805" w:rsidTr="00776068">
        <w:tc>
          <w:tcPr>
            <w:tcW w:w="8856" w:type="dxa"/>
            <w:shd w:val="clear" w:color="auto" w:fill="auto"/>
          </w:tcPr>
          <w:p w:rsidR="00903F56" w:rsidRPr="00A45805" w:rsidRDefault="00903F56" w:rsidP="00745F47">
            <w:pPr>
              <w:rPr>
                <w:rFonts w:ascii="Arial" w:hAnsi="Arial" w:cs="Arial"/>
              </w:rPr>
            </w:pPr>
            <w:r w:rsidRPr="00A45805">
              <w:rPr>
                <w:rFonts w:ascii="Arial" w:hAnsi="Arial" w:cs="Arial"/>
              </w:rPr>
              <w:t xml:space="preserve">If the decision is not to conduct an equality impact assessment (ie likely impact = </w:t>
            </w:r>
            <w:r w:rsidRPr="00A45805">
              <w:rPr>
                <w:rFonts w:ascii="Arial" w:hAnsi="Arial" w:cs="Arial"/>
                <w:b/>
              </w:rPr>
              <w:t>MINOR</w:t>
            </w:r>
            <w:r w:rsidRPr="00A45805">
              <w:rPr>
                <w:rFonts w:ascii="Arial" w:hAnsi="Arial" w:cs="Arial"/>
              </w:rPr>
              <w:t xml:space="preserve">) the Council should consider if the policy should be mitigated or an alternative policy be introduced: </w:t>
            </w:r>
          </w:p>
          <w:p w:rsidR="00903F56" w:rsidRPr="00A45805" w:rsidRDefault="00903F56" w:rsidP="00745F47">
            <w:pPr>
              <w:rPr>
                <w:rFonts w:ascii="Arial" w:hAnsi="Arial" w:cs="Arial"/>
              </w:rPr>
            </w:pPr>
          </w:p>
          <w:p w:rsidR="00776068" w:rsidRDefault="00776068" w:rsidP="00776068">
            <w:pPr>
              <w:contextualSpacing/>
              <w:rPr>
                <w:rFonts w:ascii="Arial" w:hAnsi="Arial" w:cs="Arial"/>
              </w:rPr>
            </w:pPr>
            <w:r>
              <w:rPr>
                <w:rFonts w:ascii="Arial" w:hAnsi="Arial" w:cs="Arial"/>
              </w:rPr>
              <w:t xml:space="preserve">The impacts identified were minor in nature and applied to two groups – Racial Group and Disability.  It was considered that the </w:t>
            </w:r>
            <w:r w:rsidR="00303DF1">
              <w:rPr>
                <w:rFonts w:ascii="Arial" w:hAnsi="Arial" w:cs="Arial"/>
              </w:rPr>
              <w:t>strategy</w:t>
            </w:r>
            <w:r>
              <w:rPr>
                <w:rFonts w:ascii="Arial" w:hAnsi="Arial" w:cs="Arial"/>
              </w:rPr>
              <w:t xml:space="preserve"> itself did not require any mitigating actions as the issues identified could be addressed by an overarching strategic approach to communication generally, ie provision of support mechanisms for translation and alternative formats, provision of reasonable adjustments for staff with a disability, etc.</w:t>
            </w:r>
          </w:p>
          <w:p w:rsidR="00903F56" w:rsidRPr="00A45805" w:rsidRDefault="00903F56" w:rsidP="00745F47">
            <w:pPr>
              <w:rPr>
                <w:rFonts w:ascii="Arial" w:hAnsi="Arial" w:cs="Arial"/>
              </w:rPr>
            </w:pPr>
          </w:p>
        </w:tc>
      </w:tr>
      <w:tr w:rsidR="00903F56" w:rsidRPr="00A45805" w:rsidTr="00776068">
        <w:tc>
          <w:tcPr>
            <w:tcW w:w="8856" w:type="dxa"/>
            <w:shd w:val="clear" w:color="auto" w:fill="auto"/>
          </w:tcPr>
          <w:p w:rsidR="00903F56" w:rsidRPr="00A45805" w:rsidRDefault="00903F56" w:rsidP="00745F47">
            <w:pPr>
              <w:rPr>
                <w:rFonts w:ascii="Arial" w:hAnsi="Arial" w:cs="Arial"/>
              </w:rPr>
            </w:pPr>
            <w:r w:rsidRPr="00A45805">
              <w:rPr>
                <w:rFonts w:ascii="Arial" w:hAnsi="Arial" w:cs="Arial"/>
              </w:rPr>
              <w:t xml:space="preserve">If the decision is not to conduct an equality impact assessment (ie likely impact = </w:t>
            </w:r>
            <w:r w:rsidRPr="00A45805">
              <w:rPr>
                <w:rFonts w:ascii="Arial" w:hAnsi="Arial" w:cs="Arial"/>
                <w:b/>
              </w:rPr>
              <w:t>NONE</w:t>
            </w:r>
            <w:r w:rsidRPr="00A45805">
              <w:rPr>
                <w:rFonts w:ascii="Arial" w:hAnsi="Arial" w:cs="Arial"/>
              </w:rPr>
              <w:t>), please provide details of the reasons for this:</w:t>
            </w:r>
          </w:p>
          <w:p w:rsidR="00903F56" w:rsidRPr="00A45805" w:rsidRDefault="00903F56" w:rsidP="00745F47">
            <w:pPr>
              <w:rPr>
                <w:rFonts w:ascii="Arial" w:hAnsi="Arial" w:cs="Arial"/>
              </w:rPr>
            </w:pPr>
          </w:p>
          <w:p w:rsidR="00903F56" w:rsidRPr="00A45805" w:rsidRDefault="00903F56" w:rsidP="00745F47">
            <w:pPr>
              <w:rPr>
                <w:rFonts w:ascii="Arial" w:hAnsi="Arial" w:cs="Arial"/>
              </w:rPr>
            </w:pPr>
          </w:p>
        </w:tc>
      </w:tr>
    </w:tbl>
    <w:p w:rsidR="00903F56" w:rsidRPr="008B3C08" w:rsidRDefault="00903F56" w:rsidP="00903F56">
      <w:pPr>
        <w:rPr>
          <w:rFonts w:ascii="Arial" w:hAnsi="Arial" w:cs="Arial"/>
          <w:b/>
          <w:sz w:val="32"/>
          <w:szCs w:val="32"/>
        </w:rPr>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03F56" w:rsidRPr="00A45805" w:rsidTr="00776068">
        <w:tc>
          <w:tcPr>
            <w:tcW w:w="8856" w:type="dxa"/>
            <w:tcBorders>
              <w:bottom w:val="single" w:sz="4" w:space="0" w:color="auto"/>
            </w:tcBorders>
            <w:shd w:val="clear" w:color="auto" w:fill="D9D9D9"/>
          </w:tcPr>
          <w:p w:rsidR="00903F56" w:rsidRPr="00A45805" w:rsidRDefault="00903F56" w:rsidP="00745F47">
            <w:pPr>
              <w:rPr>
                <w:rFonts w:ascii="Arial" w:hAnsi="Arial" w:cs="Arial"/>
                <w:b/>
                <w:sz w:val="28"/>
                <w:szCs w:val="28"/>
              </w:rPr>
            </w:pPr>
            <w:r w:rsidRPr="00A45805">
              <w:rPr>
                <w:rFonts w:ascii="Arial" w:hAnsi="Arial" w:cs="Arial"/>
                <w:b/>
                <w:sz w:val="28"/>
                <w:szCs w:val="28"/>
              </w:rPr>
              <w:t>MITIGATION</w:t>
            </w:r>
          </w:p>
          <w:p w:rsidR="00903F56" w:rsidRPr="00A45805" w:rsidRDefault="00903F56" w:rsidP="00745F47">
            <w:pPr>
              <w:rPr>
                <w:sz w:val="28"/>
              </w:rPr>
            </w:pPr>
          </w:p>
        </w:tc>
      </w:tr>
      <w:tr w:rsidR="00903F56" w:rsidRPr="00A45805" w:rsidTr="00776068">
        <w:tc>
          <w:tcPr>
            <w:tcW w:w="8856" w:type="dxa"/>
            <w:tcBorders>
              <w:bottom w:val="single" w:sz="4" w:space="0" w:color="auto"/>
            </w:tcBorders>
            <w:shd w:val="clear" w:color="auto" w:fill="F3F3F3"/>
          </w:tcPr>
          <w:p w:rsidR="00903F56" w:rsidRPr="00A45805" w:rsidRDefault="00903F56" w:rsidP="00745F47">
            <w:pPr>
              <w:rPr>
                <w:rFonts w:ascii="Arial" w:hAnsi="Arial" w:cs="Arial"/>
              </w:rPr>
            </w:pPr>
            <w:r w:rsidRPr="00A45805">
              <w:rPr>
                <w:rFonts w:ascii="Arial" w:hAnsi="Arial" w:cs="Arial"/>
              </w:rPr>
              <w:t>When the Council concludes that the likely impact is ‘</w:t>
            </w:r>
            <w:r w:rsidRPr="00A45805">
              <w:rPr>
                <w:rFonts w:ascii="Arial" w:hAnsi="Arial" w:cs="Arial"/>
                <w:b/>
              </w:rPr>
              <w:t>MINOR’</w:t>
            </w:r>
            <w:r w:rsidRPr="00A45805">
              <w:rPr>
                <w:rFonts w:ascii="Arial" w:hAnsi="Arial" w:cs="Arial"/>
              </w:rPr>
              <w:t xml:space="preserve"> and an equality impact assessment is not to be conducted, the Council may consider mitigation to lessen the severity of any equality impact, or the introduction of an alternative policy to better promote equality of opportunity or good relations.</w:t>
            </w:r>
          </w:p>
          <w:p w:rsidR="00903F56" w:rsidRPr="00A45805" w:rsidRDefault="00903F56" w:rsidP="00745F47">
            <w:pPr>
              <w:rPr>
                <w:rFonts w:ascii="Arial" w:hAnsi="Arial" w:cs="Arial"/>
              </w:rPr>
            </w:pPr>
          </w:p>
          <w:p w:rsidR="00903F56" w:rsidRDefault="00903F56" w:rsidP="00745F47">
            <w:pPr>
              <w:rPr>
                <w:rFonts w:ascii="Arial" w:hAnsi="Arial" w:cs="Arial"/>
              </w:rPr>
            </w:pPr>
            <w:r w:rsidRPr="00A45805">
              <w:rPr>
                <w:rFonts w:ascii="Arial" w:hAnsi="Arial" w:cs="Arial"/>
              </w:rPr>
              <w:t>Can the policy/decision be amended or changed or an alternative policy introduced to better promote equality of opportunity and/or good relations?</w:t>
            </w:r>
          </w:p>
          <w:p w:rsidR="00776068" w:rsidRPr="00A45805" w:rsidRDefault="00776068" w:rsidP="00745F47">
            <w:pPr>
              <w:rPr>
                <w:rFonts w:ascii="Arial" w:hAnsi="Arial" w:cs="Arial"/>
              </w:rPr>
            </w:pPr>
          </w:p>
          <w:p w:rsidR="00903F56" w:rsidRPr="00A45805" w:rsidRDefault="00903F56" w:rsidP="00745F47">
            <w:pPr>
              <w:rPr>
                <w:rFonts w:ascii="Arial" w:hAnsi="Arial" w:cs="Arial"/>
              </w:rPr>
            </w:pPr>
            <w:r w:rsidRPr="00A45805">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731520</wp:posOffset>
                      </wp:positionH>
                      <wp:positionV relativeFrom="paragraph">
                        <wp:posOffset>95885</wp:posOffset>
                      </wp:positionV>
                      <wp:extent cx="339725" cy="342900"/>
                      <wp:effectExtent l="9525" t="5715" r="1270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42900"/>
                              </a:xfrm>
                              <a:prstGeom prst="rect">
                                <a:avLst/>
                              </a:prstGeom>
                              <a:solidFill>
                                <a:srgbClr val="FFFFFF"/>
                              </a:solidFill>
                              <a:ln w="9525">
                                <a:solidFill>
                                  <a:srgbClr val="000000"/>
                                </a:solidFill>
                                <a:miter lim="800000"/>
                                <a:headEnd/>
                                <a:tailEnd/>
                              </a:ln>
                            </wps:spPr>
                            <wps:txbx>
                              <w:txbxContent>
                                <w:p w:rsidR="00903F56" w:rsidRDefault="00776068" w:rsidP="00903F56">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31" type="#_x0000_t202" style="position:absolute;margin-left:57.6pt;margin-top:7.55pt;width:2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">
                      <v:textbox>
                        <w:txbxContent>
                          <w:p w:rsidR="00903F56" w:rsidRDefault="00776068" w:rsidP="00903F56">
                            <w:r>
                              <w:t>X</w:t>
                            </w:r>
                          </w:p>
                        </w:txbxContent>
                      </v:textbox>
                    </v:shape>
                  </w:pict>
                </mc:Fallback>
              </mc:AlternateContent>
            </w:r>
          </w:p>
          <w:p w:rsidR="00903F56" w:rsidRPr="00A45805" w:rsidRDefault="00903F56" w:rsidP="00745F47">
            <w:pPr>
              <w:rPr>
                <w:rFonts w:ascii="Arial" w:hAnsi="Arial" w:cs="Arial"/>
                <w:b/>
              </w:rPr>
            </w:pPr>
            <w:r w:rsidRPr="00A45805">
              <w:rPr>
                <w:rFonts w:ascii="Arial" w:hAnsi="Arial" w:cs="Arial"/>
                <w:b/>
              </w:rPr>
              <w:t>YES</w:t>
            </w:r>
          </w:p>
          <w:p w:rsidR="00903F56" w:rsidRPr="00A45805" w:rsidRDefault="00903F56" w:rsidP="00745F47">
            <w:pPr>
              <w:rPr>
                <w:rFonts w:ascii="Arial" w:hAnsi="Arial" w:cs="Arial"/>
                <w:b/>
              </w:rPr>
            </w:pPr>
          </w:p>
          <w:p w:rsidR="00903F56" w:rsidRPr="00A45805" w:rsidRDefault="00903F56" w:rsidP="00745F47">
            <w:pPr>
              <w:rPr>
                <w:rFonts w:ascii="Arial" w:hAnsi="Arial" w:cs="Arial"/>
                <w:b/>
              </w:rPr>
            </w:pPr>
            <w:r w:rsidRPr="00A45805">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734695</wp:posOffset>
                      </wp:positionH>
                      <wp:positionV relativeFrom="paragraph">
                        <wp:posOffset>33655</wp:posOffset>
                      </wp:positionV>
                      <wp:extent cx="339725" cy="342900"/>
                      <wp:effectExtent l="12700" t="1206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42900"/>
                              </a:xfrm>
                              <a:prstGeom prst="rect">
                                <a:avLst/>
                              </a:prstGeom>
                              <a:solidFill>
                                <a:srgbClr val="FFFFFF"/>
                              </a:solidFill>
                              <a:ln w="9525">
                                <a:solidFill>
                                  <a:srgbClr val="000000"/>
                                </a:solidFill>
                                <a:miter lim="800000"/>
                                <a:headEnd/>
                                <a:tailEnd/>
                              </a:ln>
                            </wps:spPr>
                            <wps:txbx>
                              <w:txbxContent>
                                <w:p w:rsidR="00903F56" w:rsidRDefault="00903F56" w:rsidP="00903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32" type="#_x0000_t202" style="position:absolute;margin-left:57.85pt;margin-top:2.65pt;width:26.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">
                      <v:textbox>
                        <w:txbxContent>
                          <w:p w:rsidR="00903F56" w:rsidRDefault="00903F56" w:rsidP="00903F56"/>
                        </w:txbxContent>
                      </v:textbox>
                    </v:shape>
                  </w:pict>
                </mc:Fallback>
              </mc:AlternateContent>
            </w:r>
          </w:p>
          <w:p w:rsidR="00903F56" w:rsidRPr="00A45805" w:rsidRDefault="00903F56" w:rsidP="00745F47">
            <w:pPr>
              <w:rPr>
                <w:rFonts w:ascii="Arial" w:hAnsi="Arial" w:cs="Arial"/>
                <w:b/>
              </w:rPr>
            </w:pPr>
            <w:r w:rsidRPr="00A45805">
              <w:rPr>
                <w:rFonts w:ascii="Arial" w:hAnsi="Arial" w:cs="Arial"/>
                <w:b/>
              </w:rPr>
              <w:t>NO</w:t>
            </w:r>
          </w:p>
          <w:p w:rsidR="00903F56" w:rsidRPr="00A45805" w:rsidRDefault="00903F56" w:rsidP="00745F47">
            <w:pPr>
              <w:ind w:left="2160" w:firstLine="720"/>
              <w:rPr>
                <w:rFonts w:ascii="Arial" w:hAnsi="Arial" w:cs="Arial"/>
                <w:b/>
              </w:rPr>
            </w:pPr>
          </w:p>
        </w:tc>
      </w:tr>
      <w:tr w:rsidR="00903F56" w:rsidRPr="00A45805" w:rsidTr="00776068">
        <w:tc>
          <w:tcPr>
            <w:tcW w:w="8856" w:type="dxa"/>
            <w:tcBorders>
              <w:bottom w:val="single" w:sz="4" w:space="0" w:color="auto"/>
            </w:tcBorders>
            <w:shd w:val="clear" w:color="auto" w:fill="auto"/>
          </w:tcPr>
          <w:p w:rsidR="00903F56" w:rsidRPr="00A45805" w:rsidRDefault="00903F56" w:rsidP="00745F47">
            <w:pPr>
              <w:rPr>
                <w:rFonts w:ascii="Arial" w:hAnsi="Arial" w:cs="Arial"/>
              </w:rPr>
            </w:pPr>
            <w:r w:rsidRPr="00A45805">
              <w:rPr>
                <w:rFonts w:ascii="Arial" w:hAnsi="Arial" w:cs="Arial"/>
              </w:rPr>
              <w:lastRenderedPageBreak/>
              <w:t xml:space="preserve">If </w:t>
            </w:r>
            <w:r w:rsidRPr="00A45805">
              <w:rPr>
                <w:rFonts w:ascii="Arial" w:hAnsi="Arial" w:cs="Arial"/>
                <w:b/>
              </w:rPr>
              <w:t>YES</w:t>
            </w:r>
            <w:r w:rsidRPr="00A45805">
              <w:rPr>
                <w:rFonts w:ascii="Arial" w:hAnsi="Arial" w:cs="Arial"/>
              </w:rPr>
              <w:t>, give the reasons to support your decision, together with the proposed changes/amendments or alternative policy:</w:t>
            </w:r>
          </w:p>
          <w:p w:rsidR="00903F56" w:rsidRDefault="00903F56" w:rsidP="00745F47">
            <w:pPr>
              <w:rPr>
                <w:rFonts w:ascii="Arial" w:hAnsi="Arial" w:cs="Arial"/>
              </w:rPr>
            </w:pPr>
          </w:p>
          <w:p w:rsidR="00776068" w:rsidRDefault="00776068" w:rsidP="00776068">
            <w:pPr>
              <w:contextualSpacing/>
              <w:rPr>
                <w:rFonts w:ascii="Arial" w:hAnsi="Arial" w:cs="Arial"/>
              </w:rPr>
            </w:pPr>
            <w:r>
              <w:rPr>
                <w:rFonts w:ascii="Arial" w:hAnsi="Arial" w:cs="Arial"/>
              </w:rPr>
              <w:t xml:space="preserve">The impacts identified were minor in nature and applied to two groups – Racial Group and Disability.  It was considered that the </w:t>
            </w:r>
            <w:r w:rsidR="00303DF1">
              <w:rPr>
                <w:rFonts w:ascii="Arial" w:hAnsi="Arial" w:cs="Arial"/>
              </w:rPr>
              <w:t>strategy</w:t>
            </w:r>
            <w:r>
              <w:rPr>
                <w:rFonts w:ascii="Arial" w:hAnsi="Arial" w:cs="Arial"/>
              </w:rPr>
              <w:t xml:space="preserve"> itself did not require any mitigating actions as the issues identified could be addressed by an overarching strategic approach to communication generally, ie provision of support mechanisms for translation and alternative formats, provision of reasonable adjustments for staff with a disability, etc.</w:t>
            </w:r>
          </w:p>
          <w:p w:rsidR="00903F56" w:rsidRPr="00A45805" w:rsidRDefault="00903F56" w:rsidP="00745F47">
            <w:pPr>
              <w:rPr>
                <w:rFonts w:ascii="Arial" w:hAnsi="Arial" w:cs="Arial"/>
              </w:rPr>
            </w:pPr>
          </w:p>
        </w:tc>
      </w:tr>
    </w:tbl>
    <w:p w:rsidR="00903F56" w:rsidRDefault="00903F56" w:rsidP="00903F56">
      <w:pPr>
        <w:rPr>
          <w:rFonts w:ascii="Arial" w:hAnsi="Arial" w:cs="Arial"/>
        </w:rPr>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2907"/>
      </w:tblGrid>
      <w:tr w:rsidR="00903F56" w:rsidRPr="00A45805" w:rsidTr="00776068">
        <w:tc>
          <w:tcPr>
            <w:tcW w:w="8856" w:type="dxa"/>
            <w:gridSpan w:val="2"/>
            <w:tcBorders>
              <w:bottom w:val="single" w:sz="4" w:space="0" w:color="auto"/>
            </w:tcBorders>
            <w:shd w:val="clear" w:color="auto" w:fill="D9D9D9"/>
          </w:tcPr>
          <w:p w:rsidR="00903F56" w:rsidRPr="00A45805" w:rsidRDefault="00903F56" w:rsidP="00745F47">
            <w:pPr>
              <w:rPr>
                <w:rFonts w:ascii="Arial" w:hAnsi="Arial" w:cs="Arial"/>
                <w:b/>
                <w:sz w:val="28"/>
                <w:szCs w:val="28"/>
              </w:rPr>
            </w:pPr>
            <w:r w:rsidRPr="00A45805">
              <w:rPr>
                <w:rFonts w:ascii="Arial" w:hAnsi="Arial" w:cs="Arial"/>
                <w:b/>
                <w:sz w:val="28"/>
                <w:szCs w:val="28"/>
              </w:rPr>
              <w:br w:type="page"/>
              <w:t>TIMETABLING AND PRIORITISING</w:t>
            </w:r>
          </w:p>
          <w:p w:rsidR="00903F56" w:rsidRPr="00A45805" w:rsidRDefault="00903F56" w:rsidP="00745F47">
            <w:pPr>
              <w:rPr>
                <w:sz w:val="28"/>
              </w:rPr>
            </w:pPr>
          </w:p>
        </w:tc>
      </w:tr>
      <w:tr w:rsidR="00903F56" w:rsidRPr="00A45805" w:rsidTr="00776068">
        <w:tc>
          <w:tcPr>
            <w:tcW w:w="8856" w:type="dxa"/>
            <w:gridSpan w:val="2"/>
            <w:tcBorders>
              <w:bottom w:val="single" w:sz="4" w:space="0" w:color="auto"/>
            </w:tcBorders>
            <w:shd w:val="clear" w:color="auto" w:fill="F3F3F3"/>
          </w:tcPr>
          <w:p w:rsidR="00903F56" w:rsidRPr="00A45805" w:rsidRDefault="00903F56" w:rsidP="00745F47">
            <w:pPr>
              <w:rPr>
                <w:rFonts w:ascii="Arial" w:hAnsi="Arial" w:cs="Arial"/>
              </w:rPr>
            </w:pPr>
            <w:r w:rsidRPr="00A45805">
              <w:rPr>
                <w:rFonts w:ascii="Arial" w:hAnsi="Arial" w:cs="Arial"/>
              </w:rPr>
              <w:t>If the policy/decision has been ‘screened in’ for equality impact assessment, then please answer the following questions to determine its priority for timetabling the equality impact assessment.</w:t>
            </w:r>
          </w:p>
          <w:p w:rsidR="00903F56" w:rsidRPr="00A45805" w:rsidRDefault="00903F56" w:rsidP="00745F47">
            <w:pPr>
              <w:rPr>
                <w:rFonts w:ascii="Arial" w:hAnsi="Arial" w:cs="Arial"/>
              </w:rPr>
            </w:pPr>
          </w:p>
          <w:p w:rsidR="00903F56" w:rsidRPr="00A45805" w:rsidRDefault="00903F56" w:rsidP="00745F47">
            <w:pPr>
              <w:rPr>
                <w:rFonts w:ascii="Arial" w:hAnsi="Arial" w:cs="Arial"/>
              </w:rPr>
            </w:pPr>
            <w:r w:rsidRPr="00A45805">
              <w:rPr>
                <w:rFonts w:ascii="Arial" w:hAnsi="Arial" w:cs="Arial"/>
              </w:rPr>
              <w:t>On a scale of 1 to 3, with 1 being the lowest priority and 3 the highest, assess the policy in terms of its priority for equality impact assessment.</w:t>
            </w:r>
          </w:p>
          <w:p w:rsidR="00903F56" w:rsidRPr="00A45805" w:rsidRDefault="00903F56" w:rsidP="00745F47">
            <w:pPr>
              <w:rPr>
                <w:rFonts w:ascii="Arial" w:hAnsi="Arial" w:cs="Arial"/>
              </w:rPr>
            </w:pPr>
          </w:p>
          <w:p w:rsidR="00903F56" w:rsidRPr="00A45805" w:rsidRDefault="00903F56" w:rsidP="00745F47">
            <w:pPr>
              <w:rPr>
                <w:rFonts w:ascii="Arial" w:hAnsi="Arial" w:cs="Arial"/>
                <w:b/>
              </w:rPr>
            </w:pPr>
          </w:p>
        </w:tc>
      </w:tr>
      <w:tr w:rsidR="00903F56" w:rsidRPr="00A45805" w:rsidTr="00776068">
        <w:tc>
          <w:tcPr>
            <w:tcW w:w="5949" w:type="dxa"/>
            <w:shd w:val="clear" w:color="auto" w:fill="auto"/>
          </w:tcPr>
          <w:p w:rsidR="00903F56" w:rsidRPr="00A45805" w:rsidRDefault="00903F56" w:rsidP="00745F47">
            <w:pPr>
              <w:rPr>
                <w:rFonts w:ascii="Arial" w:hAnsi="Arial" w:cs="Arial"/>
                <w:b/>
              </w:rPr>
            </w:pPr>
            <w:r w:rsidRPr="00A45805">
              <w:rPr>
                <w:rFonts w:ascii="Arial" w:hAnsi="Arial" w:cs="Arial"/>
                <w:b/>
              </w:rPr>
              <w:t>Priority Criterion</w:t>
            </w:r>
          </w:p>
          <w:p w:rsidR="00903F56" w:rsidRPr="00A45805" w:rsidRDefault="00903F56" w:rsidP="00745F47">
            <w:pPr>
              <w:rPr>
                <w:rFonts w:ascii="Arial" w:hAnsi="Arial" w:cs="Arial"/>
                <w:b/>
              </w:rPr>
            </w:pPr>
          </w:p>
        </w:tc>
        <w:tc>
          <w:tcPr>
            <w:tcW w:w="2907" w:type="dxa"/>
            <w:shd w:val="clear" w:color="auto" w:fill="auto"/>
          </w:tcPr>
          <w:p w:rsidR="00903F56" w:rsidRPr="00A45805" w:rsidRDefault="00903F56" w:rsidP="00745F47">
            <w:pPr>
              <w:rPr>
                <w:rFonts w:ascii="Arial" w:hAnsi="Arial" w:cs="Arial"/>
                <w:b/>
              </w:rPr>
            </w:pPr>
            <w:r w:rsidRPr="00A45805">
              <w:rPr>
                <w:rFonts w:ascii="Arial" w:hAnsi="Arial" w:cs="Arial"/>
                <w:b/>
              </w:rPr>
              <w:t>Rating (1 to 3)</w:t>
            </w:r>
          </w:p>
        </w:tc>
      </w:tr>
      <w:tr w:rsidR="00903F56" w:rsidRPr="00A45805" w:rsidTr="00776068">
        <w:tc>
          <w:tcPr>
            <w:tcW w:w="5949" w:type="dxa"/>
            <w:shd w:val="clear" w:color="auto" w:fill="auto"/>
          </w:tcPr>
          <w:p w:rsidR="00903F56" w:rsidRPr="00A45805" w:rsidRDefault="00903F56" w:rsidP="00745F47">
            <w:pPr>
              <w:rPr>
                <w:rFonts w:ascii="Arial" w:hAnsi="Arial" w:cs="Arial"/>
              </w:rPr>
            </w:pPr>
            <w:r w:rsidRPr="00A45805">
              <w:rPr>
                <w:rFonts w:ascii="Arial" w:hAnsi="Arial" w:cs="Arial"/>
              </w:rPr>
              <w:t>Effect on equality of opportunity and good relations</w:t>
            </w:r>
          </w:p>
          <w:p w:rsidR="00903F56" w:rsidRPr="00A45805" w:rsidRDefault="00903F56" w:rsidP="00745F47">
            <w:pPr>
              <w:rPr>
                <w:rFonts w:ascii="Arial" w:hAnsi="Arial" w:cs="Arial"/>
              </w:rPr>
            </w:pPr>
          </w:p>
        </w:tc>
        <w:tc>
          <w:tcPr>
            <w:tcW w:w="2907" w:type="dxa"/>
            <w:shd w:val="clear" w:color="auto" w:fill="auto"/>
          </w:tcPr>
          <w:p w:rsidR="00903F56" w:rsidRPr="00A45805" w:rsidRDefault="00903F56" w:rsidP="00745F47">
            <w:pPr>
              <w:rPr>
                <w:rFonts w:ascii="Arial" w:hAnsi="Arial" w:cs="Arial"/>
              </w:rPr>
            </w:pPr>
          </w:p>
        </w:tc>
      </w:tr>
      <w:tr w:rsidR="00903F56" w:rsidRPr="00A45805" w:rsidTr="00776068">
        <w:tc>
          <w:tcPr>
            <w:tcW w:w="5949" w:type="dxa"/>
            <w:shd w:val="clear" w:color="auto" w:fill="auto"/>
          </w:tcPr>
          <w:p w:rsidR="00903F56" w:rsidRPr="00A45805" w:rsidRDefault="00903F56" w:rsidP="00745F47">
            <w:pPr>
              <w:rPr>
                <w:rFonts w:ascii="Arial" w:hAnsi="Arial" w:cs="Arial"/>
              </w:rPr>
            </w:pPr>
            <w:r w:rsidRPr="00A45805">
              <w:rPr>
                <w:rFonts w:ascii="Arial" w:hAnsi="Arial" w:cs="Arial"/>
              </w:rPr>
              <w:t>Social Need</w:t>
            </w:r>
          </w:p>
          <w:p w:rsidR="00903F56" w:rsidRPr="00A45805" w:rsidRDefault="00903F56" w:rsidP="00745F47">
            <w:pPr>
              <w:rPr>
                <w:rFonts w:ascii="Arial" w:hAnsi="Arial" w:cs="Arial"/>
              </w:rPr>
            </w:pPr>
          </w:p>
        </w:tc>
        <w:tc>
          <w:tcPr>
            <w:tcW w:w="2907" w:type="dxa"/>
            <w:shd w:val="clear" w:color="auto" w:fill="auto"/>
          </w:tcPr>
          <w:p w:rsidR="00903F56" w:rsidRPr="00A45805" w:rsidRDefault="00903F56" w:rsidP="00745F47">
            <w:pPr>
              <w:rPr>
                <w:rFonts w:ascii="Arial" w:hAnsi="Arial" w:cs="Arial"/>
              </w:rPr>
            </w:pPr>
          </w:p>
        </w:tc>
      </w:tr>
      <w:tr w:rsidR="00903F56" w:rsidRPr="00A45805" w:rsidTr="00776068">
        <w:tc>
          <w:tcPr>
            <w:tcW w:w="5949" w:type="dxa"/>
            <w:shd w:val="clear" w:color="auto" w:fill="auto"/>
          </w:tcPr>
          <w:p w:rsidR="00903F56" w:rsidRPr="00A45805" w:rsidRDefault="00903F56" w:rsidP="00745F47">
            <w:pPr>
              <w:rPr>
                <w:rFonts w:ascii="Arial" w:hAnsi="Arial" w:cs="Arial"/>
              </w:rPr>
            </w:pPr>
            <w:r w:rsidRPr="00A45805">
              <w:rPr>
                <w:rFonts w:ascii="Arial" w:hAnsi="Arial" w:cs="Arial"/>
              </w:rPr>
              <w:t>Effect on people’s daily lives</w:t>
            </w:r>
          </w:p>
          <w:p w:rsidR="00903F56" w:rsidRPr="00A45805" w:rsidRDefault="00903F56" w:rsidP="00745F47">
            <w:pPr>
              <w:rPr>
                <w:rFonts w:ascii="Arial" w:hAnsi="Arial" w:cs="Arial"/>
              </w:rPr>
            </w:pPr>
          </w:p>
        </w:tc>
        <w:tc>
          <w:tcPr>
            <w:tcW w:w="2907" w:type="dxa"/>
            <w:shd w:val="clear" w:color="auto" w:fill="auto"/>
          </w:tcPr>
          <w:p w:rsidR="00903F56" w:rsidRPr="00A45805" w:rsidRDefault="00903F56" w:rsidP="00745F47">
            <w:pPr>
              <w:rPr>
                <w:rFonts w:ascii="Arial" w:hAnsi="Arial" w:cs="Arial"/>
              </w:rPr>
            </w:pPr>
          </w:p>
        </w:tc>
      </w:tr>
      <w:tr w:rsidR="00903F56" w:rsidRPr="00A45805" w:rsidTr="00776068">
        <w:tc>
          <w:tcPr>
            <w:tcW w:w="5949" w:type="dxa"/>
            <w:shd w:val="clear" w:color="auto" w:fill="auto"/>
          </w:tcPr>
          <w:p w:rsidR="00903F56" w:rsidRPr="00A45805" w:rsidRDefault="00903F56" w:rsidP="00745F47">
            <w:pPr>
              <w:rPr>
                <w:rFonts w:ascii="Arial" w:hAnsi="Arial" w:cs="Arial"/>
              </w:rPr>
            </w:pPr>
            <w:r w:rsidRPr="00A45805">
              <w:rPr>
                <w:rFonts w:ascii="Arial" w:hAnsi="Arial" w:cs="Arial"/>
              </w:rPr>
              <w:t>Relevance to the Council’s functions</w:t>
            </w:r>
          </w:p>
          <w:p w:rsidR="00903F56" w:rsidRPr="00A45805" w:rsidRDefault="00903F56" w:rsidP="00745F47">
            <w:pPr>
              <w:rPr>
                <w:rFonts w:ascii="Arial" w:hAnsi="Arial" w:cs="Arial"/>
              </w:rPr>
            </w:pPr>
          </w:p>
        </w:tc>
        <w:tc>
          <w:tcPr>
            <w:tcW w:w="2907" w:type="dxa"/>
            <w:shd w:val="clear" w:color="auto" w:fill="auto"/>
          </w:tcPr>
          <w:p w:rsidR="00903F56" w:rsidRPr="00A45805" w:rsidRDefault="00903F56" w:rsidP="00745F47">
            <w:pPr>
              <w:rPr>
                <w:rFonts w:ascii="Arial" w:hAnsi="Arial" w:cs="Arial"/>
              </w:rPr>
            </w:pPr>
          </w:p>
        </w:tc>
      </w:tr>
    </w:tbl>
    <w:p w:rsidR="00903F56" w:rsidRPr="008B3C08" w:rsidRDefault="00903F56" w:rsidP="00903F56">
      <w:pPr>
        <w:rPr>
          <w:rFonts w:ascii="Arial" w:hAnsi="Arial" w:cs="Arial"/>
          <w:sz w:val="32"/>
          <w:szCs w:val="32"/>
        </w:rPr>
      </w:pPr>
      <w:r>
        <w:rPr>
          <w:rFonts w:ascii="Arial" w:hAnsi="Arial" w:cs="Arial"/>
        </w:rPr>
        <w:t xml:space="preserve"> </w:t>
      </w: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03F56" w:rsidRPr="00A45805" w:rsidTr="00776068">
        <w:tc>
          <w:tcPr>
            <w:tcW w:w="8856" w:type="dxa"/>
            <w:tcBorders>
              <w:bottom w:val="single" w:sz="4" w:space="0" w:color="auto"/>
            </w:tcBorders>
            <w:shd w:val="clear" w:color="auto" w:fill="D9D9D9"/>
          </w:tcPr>
          <w:p w:rsidR="00903F56" w:rsidRPr="00A45805" w:rsidRDefault="00903F56" w:rsidP="00745F47">
            <w:pPr>
              <w:rPr>
                <w:rFonts w:ascii="Arial" w:hAnsi="Arial" w:cs="Arial"/>
                <w:b/>
                <w:sz w:val="28"/>
                <w:szCs w:val="28"/>
              </w:rPr>
            </w:pPr>
            <w:r w:rsidRPr="00A45805">
              <w:rPr>
                <w:rFonts w:ascii="Arial" w:hAnsi="Arial" w:cs="Arial"/>
                <w:b/>
                <w:sz w:val="28"/>
                <w:szCs w:val="28"/>
              </w:rPr>
              <w:t>MONITORING</w:t>
            </w:r>
          </w:p>
          <w:p w:rsidR="00903F56" w:rsidRPr="00A45805" w:rsidRDefault="00903F56" w:rsidP="00745F47">
            <w:pPr>
              <w:rPr>
                <w:sz w:val="28"/>
              </w:rPr>
            </w:pPr>
          </w:p>
        </w:tc>
      </w:tr>
      <w:tr w:rsidR="00903F56" w:rsidRPr="00A45805" w:rsidTr="00776068">
        <w:tc>
          <w:tcPr>
            <w:tcW w:w="8856" w:type="dxa"/>
            <w:tcBorders>
              <w:bottom w:val="single" w:sz="4" w:space="0" w:color="auto"/>
            </w:tcBorders>
            <w:shd w:val="clear" w:color="auto" w:fill="auto"/>
          </w:tcPr>
          <w:p w:rsidR="00903F56" w:rsidRPr="00A45805" w:rsidRDefault="00903F56" w:rsidP="00745F47">
            <w:pPr>
              <w:rPr>
                <w:rFonts w:ascii="Arial" w:hAnsi="Arial" w:cs="Arial"/>
                <w:b/>
              </w:rPr>
            </w:pPr>
            <w:r w:rsidRPr="00A45805">
              <w:rPr>
                <w:rFonts w:ascii="Arial" w:hAnsi="Arial" w:cs="Arial"/>
                <w:b/>
              </w:rPr>
              <w:t>Please outline proposals for future monitoring of the policy/decision:</w:t>
            </w:r>
          </w:p>
          <w:p w:rsidR="00903F56" w:rsidRPr="00A45805" w:rsidRDefault="00903F56" w:rsidP="00745F47">
            <w:pPr>
              <w:rPr>
                <w:rFonts w:ascii="Arial" w:hAnsi="Arial" w:cs="Arial"/>
                <w:b/>
              </w:rPr>
            </w:pPr>
          </w:p>
          <w:p w:rsidR="00303DF1" w:rsidRPr="00303DF1" w:rsidRDefault="00303DF1" w:rsidP="00303DF1">
            <w:pPr>
              <w:rPr>
                <w:rFonts w:ascii="Arial" w:hAnsi="Arial" w:cs="Arial"/>
                <w:sz w:val="22"/>
                <w:szCs w:val="22"/>
              </w:rPr>
            </w:pPr>
            <w:r w:rsidRPr="00303DF1">
              <w:rPr>
                <w:rFonts w:ascii="Arial" w:hAnsi="Arial" w:cs="Arial"/>
                <w:sz w:val="22"/>
                <w:szCs w:val="22"/>
              </w:rPr>
              <w:t>The strategy will be subject to annual review by the PCSP and monitoring has been built in across the programmes of work. Department of Justice and Northern Ireland Policing Board also have a role in monitoring delivery.</w:t>
            </w:r>
          </w:p>
          <w:p w:rsidR="00903F56" w:rsidRPr="00A45805" w:rsidRDefault="00903F56" w:rsidP="00745F47">
            <w:pPr>
              <w:rPr>
                <w:rFonts w:ascii="Arial" w:hAnsi="Arial" w:cs="Arial"/>
                <w:b/>
              </w:rPr>
            </w:pPr>
          </w:p>
        </w:tc>
      </w:tr>
    </w:tbl>
    <w:p w:rsidR="00903F56" w:rsidRPr="008B3C08" w:rsidRDefault="00903F56" w:rsidP="00903F56">
      <w:pPr>
        <w:rPr>
          <w:rFonts w:ascii="Arial" w:hAnsi="Arial" w:cs="Arial"/>
          <w:sz w:val="32"/>
          <w:szCs w:val="32"/>
        </w:rPr>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3327"/>
        <w:gridCol w:w="2693"/>
      </w:tblGrid>
      <w:tr w:rsidR="00903F56" w:rsidRPr="00A45805" w:rsidTr="00776068">
        <w:tc>
          <w:tcPr>
            <w:tcW w:w="8856" w:type="dxa"/>
            <w:gridSpan w:val="3"/>
            <w:tcBorders>
              <w:bottom w:val="single" w:sz="4" w:space="0" w:color="auto"/>
            </w:tcBorders>
            <w:shd w:val="clear" w:color="auto" w:fill="D9D9D9"/>
          </w:tcPr>
          <w:p w:rsidR="00903F56" w:rsidRPr="00A45805" w:rsidRDefault="00903F56" w:rsidP="00745F47">
            <w:pPr>
              <w:rPr>
                <w:rFonts w:ascii="Arial" w:hAnsi="Arial" w:cs="Arial"/>
                <w:b/>
                <w:sz w:val="28"/>
                <w:szCs w:val="28"/>
              </w:rPr>
            </w:pPr>
            <w:r w:rsidRPr="00A45805">
              <w:rPr>
                <w:rFonts w:ascii="Arial" w:hAnsi="Arial" w:cs="Arial"/>
                <w:b/>
                <w:sz w:val="28"/>
                <w:szCs w:val="28"/>
              </w:rPr>
              <w:t>APPROVAL AND AUTHORISATION</w:t>
            </w:r>
          </w:p>
          <w:p w:rsidR="00903F56" w:rsidRPr="00A45805" w:rsidRDefault="00903F56" w:rsidP="00745F47">
            <w:pPr>
              <w:rPr>
                <w:rFonts w:ascii="Arial" w:hAnsi="Arial" w:cs="Arial"/>
                <w:b/>
                <w:i/>
              </w:rPr>
            </w:pPr>
          </w:p>
        </w:tc>
      </w:tr>
      <w:tr w:rsidR="00903F56" w:rsidRPr="00A45805" w:rsidTr="00776068">
        <w:tc>
          <w:tcPr>
            <w:tcW w:w="2836" w:type="dxa"/>
            <w:shd w:val="clear" w:color="auto" w:fill="F3F3F3"/>
          </w:tcPr>
          <w:p w:rsidR="00903F56" w:rsidRPr="00A45805" w:rsidRDefault="00903F56" w:rsidP="00745F47">
            <w:pPr>
              <w:rPr>
                <w:rFonts w:ascii="Arial" w:hAnsi="Arial" w:cs="Arial"/>
                <w:b/>
                <w:i/>
              </w:rPr>
            </w:pPr>
            <w:r w:rsidRPr="00A45805">
              <w:rPr>
                <w:rFonts w:ascii="Arial" w:hAnsi="Arial" w:cs="Arial"/>
                <w:b/>
                <w:i/>
              </w:rPr>
              <w:t>Screened By</w:t>
            </w:r>
          </w:p>
        </w:tc>
        <w:tc>
          <w:tcPr>
            <w:tcW w:w="3327" w:type="dxa"/>
            <w:shd w:val="clear" w:color="auto" w:fill="F3F3F3"/>
          </w:tcPr>
          <w:p w:rsidR="00903F56" w:rsidRPr="00A45805" w:rsidRDefault="00903F56" w:rsidP="00745F47">
            <w:pPr>
              <w:rPr>
                <w:rFonts w:ascii="Arial" w:hAnsi="Arial" w:cs="Arial"/>
                <w:b/>
                <w:i/>
              </w:rPr>
            </w:pPr>
            <w:r w:rsidRPr="00A45805">
              <w:rPr>
                <w:rFonts w:ascii="Arial" w:hAnsi="Arial" w:cs="Arial"/>
                <w:b/>
                <w:i/>
              </w:rPr>
              <w:t>Position/Job Title</w:t>
            </w:r>
          </w:p>
        </w:tc>
        <w:tc>
          <w:tcPr>
            <w:tcW w:w="2693" w:type="dxa"/>
            <w:shd w:val="clear" w:color="auto" w:fill="F3F3F3"/>
          </w:tcPr>
          <w:p w:rsidR="00903F56" w:rsidRPr="00A45805" w:rsidRDefault="00903F56" w:rsidP="00745F47">
            <w:pPr>
              <w:rPr>
                <w:rFonts w:ascii="Arial" w:hAnsi="Arial" w:cs="Arial"/>
                <w:b/>
                <w:i/>
              </w:rPr>
            </w:pPr>
            <w:r w:rsidRPr="00A45805">
              <w:rPr>
                <w:rFonts w:ascii="Arial" w:hAnsi="Arial" w:cs="Arial"/>
                <w:b/>
                <w:i/>
              </w:rPr>
              <w:t>Date</w:t>
            </w:r>
          </w:p>
        </w:tc>
      </w:tr>
      <w:tr w:rsidR="00903F56" w:rsidRPr="00A45805" w:rsidTr="00776068">
        <w:tc>
          <w:tcPr>
            <w:tcW w:w="2836" w:type="dxa"/>
            <w:tcBorders>
              <w:bottom w:val="single" w:sz="4" w:space="0" w:color="auto"/>
            </w:tcBorders>
            <w:shd w:val="clear" w:color="auto" w:fill="auto"/>
          </w:tcPr>
          <w:p w:rsidR="00903F56" w:rsidRDefault="00903F56" w:rsidP="00745F47">
            <w:pPr>
              <w:rPr>
                <w:rFonts w:ascii="Arial" w:hAnsi="Arial" w:cs="Arial"/>
              </w:rPr>
            </w:pPr>
          </w:p>
          <w:p w:rsidR="00903F56" w:rsidRPr="00A45805" w:rsidRDefault="000E41B7" w:rsidP="00745F47">
            <w:pPr>
              <w:rPr>
                <w:rFonts w:ascii="Arial" w:hAnsi="Arial" w:cs="Arial"/>
              </w:rPr>
            </w:pPr>
            <w:r>
              <w:rPr>
                <w:rFonts w:ascii="Arial" w:hAnsi="Arial" w:cs="Arial"/>
              </w:rPr>
              <w:t>Jonny Donaghy</w:t>
            </w:r>
          </w:p>
          <w:p w:rsidR="00903F56" w:rsidRPr="00A45805" w:rsidRDefault="00903F56" w:rsidP="00745F47">
            <w:pPr>
              <w:rPr>
                <w:rFonts w:ascii="Arial" w:hAnsi="Arial" w:cs="Arial"/>
              </w:rPr>
            </w:pPr>
          </w:p>
        </w:tc>
        <w:tc>
          <w:tcPr>
            <w:tcW w:w="3327" w:type="dxa"/>
            <w:tcBorders>
              <w:bottom w:val="single" w:sz="4" w:space="0" w:color="auto"/>
            </w:tcBorders>
            <w:shd w:val="clear" w:color="auto" w:fill="auto"/>
          </w:tcPr>
          <w:p w:rsidR="00903F56" w:rsidRDefault="00903F56" w:rsidP="00745F47">
            <w:pPr>
              <w:rPr>
                <w:rFonts w:ascii="Arial" w:hAnsi="Arial" w:cs="Arial"/>
              </w:rPr>
            </w:pPr>
          </w:p>
          <w:p w:rsidR="00776068" w:rsidRPr="00A45805" w:rsidRDefault="000E41B7" w:rsidP="00745F47">
            <w:pPr>
              <w:rPr>
                <w:rFonts w:ascii="Arial" w:hAnsi="Arial" w:cs="Arial"/>
              </w:rPr>
            </w:pPr>
            <w:r>
              <w:rPr>
                <w:rFonts w:ascii="Arial" w:hAnsi="Arial" w:cs="Arial"/>
              </w:rPr>
              <w:t>PCSP Manager</w:t>
            </w:r>
          </w:p>
        </w:tc>
        <w:tc>
          <w:tcPr>
            <w:tcW w:w="2693" w:type="dxa"/>
            <w:tcBorders>
              <w:bottom w:val="single" w:sz="4" w:space="0" w:color="auto"/>
            </w:tcBorders>
            <w:shd w:val="clear" w:color="auto" w:fill="auto"/>
          </w:tcPr>
          <w:p w:rsidR="00903F56" w:rsidRDefault="00903F56" w:rsidP="00745F47">
            <w:pPr>
              <w:rPr>
                <w:rFonts w:ascii="Arial" w:hAnsi="Arial" w:cs="Arial"/>
              </w:rPr>
            </w:pPr>
          </w:p>
          <w:p w:rsidR="00776068" w:rsidRPr="00A45805" w:rsidRDefault="000E41B7" w:rsidP="00745F47">
            <w:pPr>
              <w:rPr>
                <w:rFonts w:ascii="Arial" w:hAnsi="Arial" w:cs="Arial"/>
              </w:rPr>
            </w:pPr>
            <w:r>
              <w:rPr>
                <w:rFonts w:ascii="Arial" w:hAnsi="Arial" w:cs="Arial"/>
              </w:rPr>
              <w:t>7/3/19</w:t>
            </w:r>
          </w:p>
        </w:tc>
      </w:tr>
      <w:tr w:rsidR="00903F56" w:rsidRPr="00A45805" w:rsidTr="00776068">
        <w:tc>
          <w:tcPr>
            <w:tcW w:w="2836" w:type="dxa"/>
            <w:shd w:val="clear" w:color="auto" w:fill="F3F3F3"/>
          </w:tcPr>
          <w:p w:rsidR="00903F56" w:rsidRPr="00A45805" w:rsidRDefault="00903F56" w:rsidP="00745F47">
            <w:pPr>
              <w:rPr>
                <w:rFonts w:ascii="Arial" w:hAnsi="Arial" w:cs="Arial"/>
                <w:b/>
                <w:i/>
              </w:rPr>
            </w:pPr>
            <w:r w:rsidRPr="00A45805">
              <w:rPr>
                <w:rFonts w:ascii="Arial" w:hAnsi="Arial" w:cs="Arial"/>
                <w:b/>
                <w:i/>
              </w:rPr>
              <w:lastRenderedPageBreak/>
              <w:t>Approved By</w:t>
            </w:r>
          </w:p>
        </w:tc>
        <w:tc>
          <w:tcPr>
            <w:tcW w:w="3327" w:type="dxa"/>
            <w:shd w:val="clear" w:color="auto" w:fill="F3F3F3"/>
          </w:tcPr>
          <w:p w:rsidR="00903F56" w:rsidRPr="00A45805" w:rsidRDefault="00903F56" w:rsidP="00745F47">
            <w:pPr>
              <w:rPr>
                <w:rFonts w:ascii="Arial" w:hAnsi="Arial" w:cs="Arial"/>
                <w:b/>
                <w:i/>
              </w:rPr>
            </w:pPr>
            <w:r w:rsidRPr="00A45805">
              <w:rPr>
                <w:rFonts w:ascii="Arial" w:hAnsi="Arial" w:cs="Arial"/>
                <w:b/>
                <w:i/>
              </w:rPr>
              <w:t>Position/Job Title</w:t>
            </w:r>
          </w:p>
        </w:tc>
        <w:tc>
          <w:tcPr>
            <w:tcW w:w="2693" w:type="dxa"/>
            <w:shd w:val="clear" w:color="auto" w:fill="F3F3F3"/>
          </w:tcPr>
          <w:p w:rsidR="00903F56" w:rsidRPr="00A45805" w:rsidRDefault="00903F56" w:rsidP="00745F47">
            <w:pPr>
              <w:rPr>
                <w:rFonts w:ascii="Arial" w:hAnsi="Arial" w:cs="Arial"/>
                <w:b/>
                <w:i/>
              </w:rPr>
            </w:pPr>
            <w:r w:rsidRPr="00A45805">
              <w:rPr>
                <w:rFonts w:ascii="Arial" w:hAnsi="Arial" w:cs="Arial"/>
                <w:b/>
                <w:i/>
              </w:rPr>
              <w:t>Date</w:t>
            </w:r>
          </w:p>
        </w:tc>
      </w:tr>
      <w:tr w:rsidR="00903F56" w:rsidRPr="00A45805" w:rsidTr="00776068">
        <w:tc>
          <w:tcPr>
            <w:tcW w:w="2836" w:type="dxa"/>
            <w:shd w:val="clear" w:color="auto" w:fill="auto"/>
          </w:tcPr>
          <w:p w:rsidR="00903F56" w:rsidRDefault="00903F56" w:rsidP="00745F47">
            <w:pPr>
              <w:rPr>
                <w:rFonts w:ascii="Arial" w:hAnsi="Arial" w:cs="Arial"/>
              </w:rPr>
            </w:pPr>
          </w:p>
          <w:p w:rsidR="00903F56" w:rsidRPr="00A45805" w:rsidRDefault="000E41B7" w:rsidP="00745F47">
            <w:pPr>
              <w:rPr>
                <w:rFonts w:ascii="Arial" w:hAnsi="Arial" w:cs="Arial"/>
              </w:rPr>
            </w:pPr>
            <w:r>
              <w:rPr>
                <w:rFonts w:ascii="Arial" w:hAnsi="Arial" w:cs="Arial"/>
              </w:rPr>
              <w:t>Cllr Margaret-Anne McKillop</w:t>
            </w:r>
          </w:p>
          <w:p w:rsidR="00903F56" w:rsidRPr="00A45805" w:rsidRDefault="00903F56" w:rsidP="00745F47">
            <w:pPr>
              <w:rPr>
                <w:rFonts w:ascii="Arial" w:hAnsi="Arial" w:cs="Arial"/>
              </w:rPr>
            </w:pPr>
          </w:p>
        </w:tc>
        <w:tc>
          <w:tcPr>
            <w:tcW w:w="3327" w:type="dxa"/>
            <w:shd w:val="clear" w:color="auto" w:fill="auto"/>
          </w:tcPr>
          <w:p w:rsidR="00903F56" w:rsidRPr="00A45805" w:rsidRDefault="000E41B7" w:rsidP="00745F47">
            <w:pPr>
              <w:rPr>
                <w:rFonts w:ascii="Arial" w:hAnsi="Arial" w:cs="Arial"/>
              </w:rPr>
            </w:pPr>
            <w:r>
              <w:rPr>
                <w:rFonts w:ascii="Arial" w:hAnsi="Arial" w:cs="Arial"/>
              </w:rPr>
              <w:t>Chair of PCSP</w:t>
            </w:r>
          </w:p>
        </w:tc>
        <w:tc>
          <w:tcPr>
            <w:tcW w:w="2693" w:type="dxa"/>
            <w:shd w:val="clear" w:color="auto" w:fill="auto"/>
          </w:tcPr>
          <w:p w:rsidR="00903F56" w:rsidRPr="00A45805" w:rsidRDefault="000E41B7" w:rsidP="00745F47">
            <w:pPr>
              <w:rPr>
                <w:rFonts w:ascii="Arial" w:hAnsi="Arial" w:cs="Arial"/>
              </w:rPr>
            </w:pPr>
            <w:r>
              <w:rPr>
                <w:rFonts w:ascii="Arial" w:hAnsi="Arial" w:cs="Arial"/>
              </w:rPr>
              <w:t>7/3/19</w:t>
            </w:r>
          </w:p>
        </w:tc>
      </w:tr>
    </w:tbl>
    <w:p w:rsidR="00903F56" w:rsidRPr="00B47EDC" w:rsidRDefault="00903F56" w:rsidP="00903F56">
      <w:pPr>
        <w:rPr>
          <w:rFonts w:ascii="Arial" w:hAnsi="Arial" w:cs="Arial"/>
        </w:rPr>
      </w:pPr>
    </w:p>
    <w:p w:rsidR="004B2715" w:rsidRDefault="000E41B7">
      <w:bookmarkStart w:id="0" w:name="_GoBack"/>
      <w:bookmarkEnd w:id="0"/>
    </w:p>
    <w:sectPr w:rsidR="004B2715" w:rsidSect="00147618">
      <w:footerReference w:type="even" r:id="rId8"/>
      <w:footerReference w:type="default" r:id="rId9"/>
      <w:pgSz w:w="11906" w:h="16838"/>
      <w:pgMar w:top="899" w:right="1800" w:bottom="107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3B" w:rsidRDefault="00303DF1">
      <w:r>
        <w:separator/>
      </w:r>
    </w:p>
  </w:endnote>
  <w:endnote w:type="continuationSeparator" w:id="0">
    <w:p w:rsidR="003F0D3B" w:rsidRDefault="0030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7E" w:rsidRDefault="00776068" w:rsidP="006C0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87E" w:rsidRDefault="000E4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7E" w:rsidRDefault="00776068" w:rsidP="006C0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41B7">
      <w:rPr>
        <w:rStyle w:val="PageNumber"/>
        <w:noProof/>
      </w:rPr>
      <w:t>2</w:t>
    </w:r>
    <w:r>
      <w:rPr>
        <w:rStyle w:val="PageNumber"/>
      </w:rPr>
      <w:fldChar w:fldCharType="end"/>
    </w:r>
  </w:p>
  <w:p w:rsidR="00AB787E" w:rsidRDefault="000E4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3B" w:rsidRDefault="00303DF1">
      <w:r>
        <w:separator/>
      </w:r>
    </w:p>
  </w:footnote>
  <w:footnote w:type="continuationSeparator" w:id="0">
    <w:p w:rsidR="003F0D3B" w:rsidRDefault="00303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6074"/>
    <w:multiLevelType w:val="hybridMultilevel"/>
    <w:tmpl w:val="1A4413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1F11E9"/>
    <w:multiLevelType w:val="hybridMultilevel"/>
    <w:tmpl w:val="AE4AE0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0E17F0"/>
    <w:multiLevelType w:val="hybridMultilevel"/>
    <w:tmpl w:val="1D1E82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56"/>
    <w:rsid w:val="000E41B7"/>
    <w:rsid w:val="002B6A53"/>
    <w:rsid w:val="00303DF1"/>
    <w:rsid w:val="003F0D3B"/>
    <w:rsid w:val="00776068"/>
    <w:rsid w:val="008A14DB"/>
    <w:rsid w:val="00903F56"/>
    <w:rsid w:val="00A417CD"/>
    <w:rsid w:val="00B765CB"/>
    <w:rsid w:val="00E8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5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3F56"/>
    <w:pPr>
      <w:tabs>
        <w:tab w:val="center" w:pos="4320"/>
        <w:tab w:val="right" w:pos="8640"/>
      </w:tabs>
    </w:pPr>
  </w:style>
  <w:style w:type="character" w:customStyle="1" w:styleId="FooterChar">
    <w:name w:val="Footer Char"/>
    <w:basedOn w:val="DefaultParagraphFont"/>
    <w:link w:val="Footer"/>
    <w:rsid w:val="00903F56"/>
    <w:rPr>
      <w:rFonts w:ascii="Times New Roman" w:eastAsia="Times New Roman" w:hAnsi="Times New Roman" w:cs="Times New Roman"/>
      <w:sz w:val="24"/>
      <w:szCs w:val="24"/>
      <w:lang w:eastAsia="en-GB"/>
    </w:rPr>
  </w:style>
  <w:style w:type="character" w:styleId="PageNumber">
    <w:name w:val="page number"/>
    <w:basedOn w:val="DefaultParagraphFont"/>
    <w:rsid w:val="00903F56"/>
  </w:style>
  <w:style w:type="paragraph" w:styleId="ListParagraph">
    <w:name w:val="List Paragraph"/>
    <w:basedOn w:val="Normal"/>
    <w:uiPriority w:val="99"/>
    <w:qFormat/>
    <w:rsid w:val="00903F56"/>
    <w:pPr>
      <w:suppressAutoHyphens/>
      <w:autoSpaceDN w:val="0"/>
      <w:spacing w:after="200" w:line="360" w:lineRule="auto"/>
      <w:ind w:left="720"/>
      <w:textAlignment w:val="baseline"/>
    </w:pPr>
    <w:rPr>
      <w:rFonts w:ascii="Arial" w:eastAsia="SimSun" w:hAnsi="Arial" w:cs="Calibri"/>
      <w:kern w:val="3"/>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5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3F56"/>
    <w:pPr>
      <w:tabs>
        <w:tab w:val="center" w:pos="4320"/>
        <w:tab w:val="right" w:pos="8640"/>
      </w:tabs>
    </w:pPr>
  </w:style>
  <w:style w:type="character" w:customStyle="1" w:styleId="FooterChar">
    <w:name w:val="Footer Char"/>
    <w:basedOn w:val="DefaultParagraphFont"/>
    <w:link w:val="Footer"/>
    <w:rsid w:val="00903F56"/>
    <w:rPr>
      <w:rFonts w:ascii="Times New Roman" w:eastAsia="Times New Roman" w:hAnsi="Times New Roman" w:cs="Times New Roman"/>
      <w:sz w:val="24"/>
      <w:szCs w:val="24"/>
      <w:lang w:eastAsia="en-GB"/>
    </w:rPr>
  </w:style>
  <w:style w:type="character" w:styleId="PageNumber">
    <w:name w:val="page number"/>
    <w:basedOn w:val="DefaultParagraphFont"/>
    <w:rsid w:val="00903F56"/>
  </w:style>
  <w:style w:type="paragraph" w:styleId="ListParagraph">
    <w:name w:val="List Paragraph"/>
    <w:basedOn w:val="Normal"/>
    <w:uiPriority w:val="99"/>
    <w:qFormat/>
    <w:rsid w:val="00903F56"/>
    <w:pPr>
      <w:suppressAutoHyphens/>
      <w:autoSpaceDN w:val="0"/>
      <w:spacing w:after="200" w:line="360" w:lineRule="auto"/>
      <w:ind w:left="720"/>
      <w:textAlignment w:val="baseline"/>
    </w:pPr>
    <w:rPr>
      <w:rFonts w:ascii="Arial" w:eastAsia="SimSun" w:hAnsi="Arial" w:cs="Calibri"/>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549582">
      <w:bodyDiv w:val="1"/>
      <w:marLeft w:val="0"/>
      <w:marRight w:val="0"/>
      <w:marTop w:val="0"/>
      <w:marBottom w:val="0"/>
      <w:divBdr>
        <w:top w:val="none" w:sz="0" w:space="0" w:color="auto"/>
        <w:left w:val="none" w:sz="0" w:space="0" w:color="auto"/>
        <w:bottom w:val="none" w:sz="0" w:space="0" w:color="auto"/>
        <w:right w:val="none" w:sz="0" w:space="0" w:color="auto"/>
      </w:divBdr>
    </w:div>
    <w:div w:id="20710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Beattie</dc:creator>
  <cp:keywords/>
  <dc:description/>
  <cp:lastModifiedBy>Jonny Donaghy</cp:lastModifiedBy>
  <cp:revision>6</cp:revision>
  <dcterms:created xsi:type="dcterms:W3CDTF">2015-08-17T11:10:00Z</dcterms:created>
  <dcterms:modified xsi:type="dcterms:W3CDTF">2019-03-08T09:52:00Z</dcterms:modified>
</cp:coreProperties>
</file>