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6CED" w14:textId="2CEF8CC6" w:rsidR="00E57D65" w:rsidRPr="00537EF0" w:rsidRDefault="00661328" w:rsidP="00E57D65">
      <w:pPr>
        <w:jc w:val="center"/>
      </w:pPr>
      <w:r>
        <w:rPr>
          <w:noProof/>
        </w:rPr>
        <w:drawing>
          <wp:inline distT="0" distB="0" distL="0" distR="0" wp14:anchorId="7CF849CA" wp14:editId="5C33BD9F">
            <wp:extent cx="1905000" cy="619125"/>
            <wp:effectExtent l="0" t="0" r="0" b="9525"/>
            <wp:docPr id="1147" name="Picture 1"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Picture 1147" descr="Causeway Coast and Glens Borough Counci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14:paraId="2AABB49D" w14:textId="77777777" w:rsidR="00E57D65" w:rsidRPr="00537EF0" w:rsidRDefault="00E57D65" w:rsidP="00E57D65">
      <w:pPr>
        <w:jc w:val="center"/>
        <w:rPr>
          <w:rFonts w:ascii="Arial" w:hAnsi="Arial" w:cs="Arial"/>
          <w:b/>
          <w:sz w:val="32"/>
          <w:szCs w:val="32"/>
        </w:rPr>
      </w:pPr>
    </w:p>
    <w:p w14:paraId="183CAFE6" w14:textId="77777777" w:rsidR="00E57D65" w:rsidRPr="00537EF0" w:rsidRDefault="00E57D65" w:rsidP="00E57D65">
      <w:pPr>
        <w:jc w:val="center"/>
        <w:rPr>
          <w:rFonts w:ascii="Arial" w:hAnsi="Arial" w:cs="Arial"/>
          <w:b/>
          <w:szCs w:val="32"/>
          <w:u w:val="single"/>
        </w:rPr>
      </w:pPr>
      <w:r w:rsidRPr="00537EF0">
        <w:rPr>
          <w:rFonts w:ascii="Arial" w:hAnsi="Arial" w:cs="Arial"/>
          <w:b/>
          <w:szCs w:val="32"/>
          <w:u w:val="single"/>
        </w:rPr>
        <w:t xml:space="preserve">S75 Equality </w:t>
      </w:r>
      <w:proofErr w:type="gramStart"/>
      <w:r w:rsidRPr="00537EF0">
        <w:rPr>
          <w:rFonts w:ascii="Arial" w:hAnsi="Arial" w:cs="Arial"/>
          <w:b/>
          <w:szCs w:val="32"/>
          <w:u w:val="single"/>
        </w:rPr>
        <w:t>And</w:t>
      </w:r>
      <w:proofErr w:type="gramEnd"/>
      <w:r w:rsidRPr="00537EF0">
        <w:rPr>
          <w:rFonts w:ascii="Arial" w:hAnsi="Arial" w:cs="Arial"/>
          <w:b/>
          <w:szCs w:val="32"/>
          <w:u w:val="single"/>
        </w:rPr>
        <w:t xml:space="preserve"> Good Relations</w:t>
      </w:r>
    </w:p>
    <w:p w14:paraId="6B34BB41" w14:textId="77777777" w:rsidR="00E57D65" w:rsidRPr="00537EF0" w:rsidRDefault="00E57D65" w:rsidP="00E57D65">
      <w:pPr>
        <w:jc w:val="center"/>
        <w:rPr>
          <w:rFonts w:ascii="Arial" w:hAnsi="Arial" w:cs="Arial"/>
          <w:b/>
          <w:szCs w:val="32"/>
          <w:u w:val="single"/>
        </w:rPr>
      </w:pPr>
      <w:r w:rsidRPr="00537EF0">
        <w:rPr>
          <w:rFonts w:ascii="Arial" w:hAnsi="Arial" w:cs="Arial"/>
          <w:b/>
          <w:szCs w:val="32"/>
          <w:u w:val="single"/>
        </w:rPr>
        <w:t>Screening Form</w:t>
      </w:r>
    </w:p>
    <w:p w14:paraId="6100AF5D" w14:textId="77777777" w:rsidR="00E57D65" w:rsidRPr="00537EF0" w:rsidRDefault="00E57D65" w:rsidP="00E57D65">
      <w:pPr>
        <w:rPr>
          <w:rFonts w:ascii="Arial" w:hAnsi="Arial" w:cs="Arial"/>
          <w:sz w:val="16"/>
          <w:szCs w:val="16"/>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505"/>
        <w:gridCol w:w="152"/>
        <w:gridCol w:w="1003"/>
        <w:gridCol w:w="1660"/>
        <w:gridCol w:w="1660"/>
        <w:gridCol w:w="1660"/>
        <w:gridCol w:w="1548"/>
      </w:tblGrid>
      <w:tr w:rsidR="00E57D65" w:rsidRPr="00537EF0" w14:paraId="5CDFF477" w14:textId="77777777" w:rsidTr="007E4B13">
        <w:tc>
          <w:tcPr>
            <w:tcW w:w="9848" w:type="dxa"/>
            <w:gridSpan w:val="8"/>
            <w:shd w:val="clear" w:color="auto" w:fill="D9D9D9"/>
          </w:tcPr>
          <w:p w14:paraId="72545B46" w14:textId="77777777" w:rsidR="00E57D65" w:rsidRPr="00537EF0" w:rsidRDefault="00E57D65" w:rsidP="00006DDA">
            <w:pPr>
              <w:rPr>
                <w:rFonts w:ascii="Arial" w:hAnsi="Arial" w:cs="Arial"/>
                <w:b/>
                <w:caps/>
                <w:szCs w:val="28"/>
              </w:rPr>
            </w:pPr>
            <w:r w:rsidRPr="00537EF0">
              <w:rPr>
                <w:rFonts w:ascii="Arial" w:hAnsi="Arial" w:cs="Arial"/>
                <w:b/>
                <w:szCs w:val="28"/>
              </w:rPr>
              <w:t xml:space="preserve">General Information </w:t>
            </w:r>
          </w:p>
          <w:p w14:paraId="293E7A20" w14:textId="77777777" w:rsidR="00E57D65" w:rsidRPr="00537EF0" w:rsidRDefault="00E57D65" w:rsidP="00006DDA">
            <w:pPr>
              <w:rPr>
                <w:rFonts w:ascii="Arial" w:hAnsi="Arial" w:cs="Arial"/>
              </w:rPr>
            </w:pPr>
          </w:p>
        </w:tc>
      </w:tr>
      <w:tr w:rsidR="00E57D65" w:rsidRPr="00537EF0" w14:paraId="7B954BC4" w14:textId="77777777" w:rsidTr="007E4B13">
        <w:tc>
          <w:tcPr>
            <w:tcW w:w="1660" w:type="dxa"/>
            <w:shd w:val="clear" w:color="auto" w:fill="auto"/>
          </w:tcPr>
          <w:p w14:paraId="16B26714" w14:textId="77777777" w:rsidR="00E57D65" w:rsidRPr="00537EF0" w:rsidRDefault="00E57D65" w:rsidP="00E57D65">
            <w:pPr>
              <w:jc w:val="center"/>
              <w:rPr>
                <w:rFonts w:ascii="Arial" w:hAnsi="Arial" w:cs="Arial"/>
              </w:rPr>
            </w:pPr>
            <w:r w:rsidRPr="00537EF0">
              <w:rPr>
                <w:rFonts w:ascii="Arial" w:hAnsi="Arial" w:cs="Arial"/>
              </w:rPr>
              <w:t>Service/</w:t>
            </w:r>
          </w:p>
          <w:p w14:paraId="552928AE" w14:textId="77777777" w:rsidR="00E57D65" w:rsidRPr="00537EF0" w:rsidRDefault="00E57D65" w:rsidP="00E57D65">
            <w:pPr>
              <w:jc w:val="center"/>
              <w:rPr>
                <w:rFonts w:ascii="Arial" w:hAnsi="Arial" w:cs="Arial"/>
              </w:rPr>
            </w:pPr>
            <w:r w:rsidRPr="00537EF0">
              <w:rPr>
                <w:rFonts w:ascii="Arial" w:hAnsi="Arial" w:cs="Arial"/>
              </w:rPr>
              <w:t>Function</w:t>
            </w:r>
          </w:p>
          <w:sdt>
            <w:sdtPr>
              <w:rPr>
                <w:rFonts w:ascii="Arial" w:hAnsi="Arial" w:cs="Arial"/>
              </w:rPr>
              <w:id w:val="-1278022739"/>
              <w14:checkbox>
                <w14:checked w14:val="0"/>
                <w14:checkedState w14:val="2612" w14:font="MS Gothic"/>
                <w14:uncheckedState w14:val="2610" w14:font="MS Gothic"/>
              </w14:checkbox>
            </w:sdtPr>
            <w:sdtEndPr/>
            <w:sdtContent>
              <w:p w14:paraId="270A80D1" w14:textId="77777777" w:rsidR="00E57D65" w:rsidRPr="00537EF0" w:rsidRDefault="00E57D65" w:rsidP="00E57D65">
                <w:pPr>
                  <w:jc w:val="center"/>
                  <w:rPr>
                    <w:rFonts w:ascii="Arial" w:hAnsi="Arial" w:cs="Arial"/>
                  </w:rPr>
                </w:pPr>
                <w:r w:rsidRPr="00537EF0">
                  <w:rPr>
                    <w:rFonts w:ascii="MS Gothic" w:eastAsia="MS Gothic" w:hAnsi="MS Gothic" w:cs="Arial" w:hint="eastAsia"/>
                  </w:rPr>
                  <w:t>☐</w:t>
                </w:r>
              </w:p>
            </w:sdtContent>
          </w:sdt>
        </w:tc>
        <w:tc>
          <w:tcPr>
            <w:tcW w:w="1660" w:type="dxa"/>
            <w:gridSpan w:val="3"/>
            <w:shd w:val="clear" w:color="auto" w:fill="auto"/>
          </w:tcPr>
          <w:p w14:paraId="58FC9117" w14:textId="77777777" w:rsidR="00E57D65" w:rsidRPr="00537EF0" w:rsidRDefault="00E57D65" w:rsidP="00E57D65">
            <w:pPr>
              <w:jc w:val="center"/>
              <w:rPr>
                <w:rFonts w:ascii="Arial" w:hAnsi="Arial" w:cs="Arial"/>
              </w:rPr>
            </w:pPr>
            <w:r w:rsidRPr="00537EF0">
              <w:rPr>
                <w:rFonts w:ascii="Arial" w:hAnsi="Arial" w:cs="Arial"/>
              </w:rPr>
              <w:t>Policy/ Procedure</w:t>
            </w:r>
          </w:p>
          <w:sdt>
            <w:sdtPr>
              <w:rPr>
                <w:rFonts w:ascii="Arial" w:hAnsi="Arial" w:cs="Arial"/>
              </w:rPr>
              <w:id w:val="-1431663071"/>
              <w14:checkbox>
                <w14:checked w14:val="1"/>
                <w14:checkedState w14:val="2612" w14:font="MS Gothic"/>
                <w14:uncheckedState w14:val="2610" w14:font="MS Gothic"/>
              </w14:checkbox>
            </w:sdtPr>
            <w:sdtEndPr/>
            <w:sdtContent>
              <w:p w14:paraId="6C56FDEA" w14:textId="323480A8" w:rsidR="00E57D65" w:rsidRPr="00537EF0" w:rsidRDefault="00314536" w:rsidP="00E57D65">
                <w:pPr>
                  <w:jc w:val="center"/>
                  <w:rPr>
                    <w:rFonts w:ascii="Arial" w:hAnsi="Arial" w:cs="Arial"/>
                  </w:rPr>
                </w:pPr>
                <w:r w:rsidRPr="00537EF0">
                  <w:rPr>
                    <w:rFonts w:ascii="MS Gothic" w:eastAsia="MS Gothic" w:hAnsi="MS Gothic" w:cs="Arial" w:hint="eastAsia"/>
                  </w:rPr>
                  <w:t>☒</w:t>
                </w:r>
              </w:p>
            </w:sdtContent>
          </w:sdt>
        </w:tc>
        <w:tc>
          <w:tcPr>
            <w:tcW w:w="1660" w:type="dxa"/>
            <w:shd w:val="clear" w:color="auto" w:fill="auto"/>
          </w:tcPr>
          <w:p w14:paraId="6057DCB0" w14:textId="77777777" w:rsidR="00E57D65" w:rsidRPr="00537EF0" w:rsidRDefault="00E57D65" w:rsidP="00E57D65">
            <w:pPr>
              <w:jc w:val="center"/>
              <w:rPr>
                <w:rFonts w:ascii="Arial" w:hAnsi="Arial" w:cs="Arial"/>
              </w:rPr>
            </w:pPr>
            <w:r w:rsidRPr="00537EF0">
              <w:rPr>
                <w:rFonts w:ascii="Arial" w:hAnsi="Arial" w:cs="Arial"/>
              </w:rPr>
              <w:t>Project</w:t>
            </w:r>
          </w:p>
          <w:p w14:paraId="25BA2E52" w14:textId="77777777" w:rsidR="00E57D65" w:rsidRPr="00537EF0" w:rsidRDefault="00E57D65" w:rsidP="00E57D65">
            <w:pPr>
              <w:jc w:val="center"/>
              <w:rPr>
                <w:rFonts w:ascii="Arial" w:hAnsi="Arial" w:cs="Arial"/>
              </w:rPr>
            </w:pPr>
          </w:p>
          <w:sdt>
            <w:sdtPr>
              <w:rPr>
                <w:rFonts w:ascii="Arial" w:hAnsi="Arial" w:cs="Arial"/>
              </w:rPr>
              <w:id w:val="-684515689"/>
              <w14:checkbox>
                <w14:checked w14:val="0"/>
                <w14:checkedState w14:val="2612" w14:font="MS Gothic"/>
                <w14:uncheckedState w14:val="2610" w14:font="MS Gothic"/>
              </w14:checkbox>
            </w:sdtPr>
            <w:sdtEndPr/>
            <w:sdtContent>
              <w:p w14:paraId="728FC638" w14:textId="77777777" w:rsidR="00E57D65" w:rsidRPr="00537EF0" w:rsidRDefault="007B6BB4" w:rsidP="00E57D65">
                <w:pPr>
                  <w:jc w:val="center"/>
                  <w:rPr>
                    <w:rFonts w:ascii="Arial" w:hAnsi="Arial" w:cs="Arial"/>
                  </w:rPr>
                </w:pPr>
                <w:r w:rsidRPr="00537EF0">
                  <w:rPr>
                    <w:rFonts w:ascii="MS Gothic" w:eastAsia="MS Gothic" w:hAnsi="MS Gothic" w:cs="Arial" w:hint="eastAsia"/>
                  </w:rPr>
                  <w:t>☐</w:t>
                </w:r>
              </w:p>
            </w:sdtContent>
          </w:sdt>
        </w:tc>
        <w:tc>
          <w:tcPr>
            <w:tcW w:w="1660" w:type="dxa"/>
            <w:shd w:val="clear" w:color="auto" w:fill="auto"/>
          </w:tcPr>
          <w:p w14:paraId="10B448A9" w14:textId="77777777" w:rsidR="00E57D65" w:rsidRPr="00537EF0" w:rsidRDefault="00E57D65" w:rsidP="00E57D65">
            <w:pPr>
              <w:jc w:val="center"/>
              <w:rPr>
                <w:rFonts w:ascii="Arial" w:hAnsi="Arial" w:cs="Arial"/>
              </w:rPr>
            </w:pPr>
            <w:r w:rsidRPr="00537EF0">
              <w:rPr>
                <w:rFonts w:ascii="Arial" w:hAnsi="Arial" w:cs="Arial"/>
              </w:rPr>
              <w:t>Strategy</w:t>
            </w:r>
          </w:p>
          <w:p w14:paraId="6F5427AD" w14:textId="77777777" w:rsidR="00E57D65" w:rsidRPr="00537EF0" w:rsidRDefault="00E57D65" w:rsidP="00E57D65">
            <w:pPr>
              <w:jc w:val="center"/>
              <w:rPr>
                <w:rFonts w:ascii="Arial" w:hAnsi="Arial" w:cs="Arial"/>
              </w:rPr>
            </w:pPr>
          </w:p>
          <w:sdt>
            <w:sdtPr>
              <w:rPr>
                <w:rFonts w:ascii="Arial" w:hAnsi="Arial" w:cs="Arial"/>
              </w:rPr>
              <w:id w:val="-523167004"/>
              <w14:checkbox>
                <w14:checked w14:val="0"/>
                <w14:checkedState w14:val="2612" w14:font="MS Gothic"/>
                <w14:uncheckedState w14:val="2610" w14:font="MS Gothic"/>
              </w14:checkbox>
            </w:sdtPr>
            <w:sdtEndPr/>
            <w:sdtContent>
              <w:p w14:paraId="0A82FF1A" w14:textId="77777777" w:rsidR="00E57D65" w:rsidRPr="00537EF0" w:rsidRDefault="00E57D65" w:rsidP="00E57D65">
                <w:pPr>
                  <w:jc w:val="center"/>
                  <w:rPr>
                    <w:rFonts w:ascii="Arial" w:hAnsi="Arial" w:cs="Arial"/>
                  </w:rPr>
                </w:pPr>
                <w:r w:rsidRPr="00537EF0">
                  <w:rPr>
                    <w:rFonts w:ascii="MS Gothic" w:eastAsia="MS Gothic" w:hAnsi="MS Gothic" w:cs="Arial" w:hint="eastAsia"/>
                  </w:rPr>
                  <w:t>☐</w:t>
                </w:r>
              </w:p>
            </w:sdtContent>
          </w:sdt>
        </w:tc>
        <w:tc>
          <w:tcPr>
            <w:tcW w:w="1660" w:type="dxa"/>
            <w:shd w:val="clear" w:color="auto" w:fill="auto"/>
          </w:tcPr>
          <w:p w14:paraId="5E81479C" w14:textId="77777777" w:rsidR="00E57D65" w:rsidRPr="00537EF0" w:rsidRDefault="00E57D65" w:rsidP="00E57D65">
            <w:pPr>
              <w:jc w:val="center"/>
              <w:rPr>
                <w:rFonts w:ascii="Arial" w:hAnsi="Arial" w:cs="Arial"/>
              </w:rPr>
            </w:pPr>
            <w:r w:rsidRPr="00537EF0">
              <w:rPr>
                <w:rFonts w:ascii="Arial" w:hAnsi="Arial" w:cs="Arial"/>
              </w:rPr>
              <w:t>Plan</w:t>
            </w:r>
          </w:p>
          <w:p w14:paraId="20A50A3C" w14:textId="77777777" w:rsidR="00E57D65" w:rsidRPr="00537EF0" w:rsidRDefault="00E57D65" w:rsidP="00E57D65">
            <w:pPr>
              <w:jc w:val="center"/>
              <w:rPr>
                <w:rFonts w:ascii="Arial" w:hAnsi="Arial" w:cs="Arial"/>
              </w:rPr>
            </w:pPr>
          </w:p>
          <w:sdt>
            <w:sdtPr>
              <w:rPr>
                <w:rFonts w:ascii="Arial" w:hAnsi="Arial" w:cs="Arial"/>
              </w:rPr>
              <w:id w:val="-241110197"/>
              <w14:checkbox>
                <w14:checked w14:val="0"/>
                <w14:checkedState w14:val="2612" w14:font="MS Gothic"/>
                <w14:uncheckedState w14:val="2610" w14:font="MS Gothic"/>
              </w14:checkbox>
            </w:sdtPr>
            <w:sdtEndPr/>
            <w:sdtContent>
              <w:p w14:paraId="76865C1C" w14:textId="77777777" w:rsidR="00E57D65" w:rsidRPr="00537EF0" w:rsidRDefault="00E57D65" w:rsidP="00E57D65">
                <w:pPr>
                  <w:jc w:val="center"/>
                  <w:rPr>
                    <w:rFonts w:ascii="Arial" w:hAnsi="Arial" w:cs="Arial"/>
                  </w:rPr>
                </w:pPr>
                <w:r w:rsidRPr="00537EF0">
                  <w:rPr>
                    <w:rFonts w:ascii="MS Gothic" w:eastAsia="MS Gothic" w:hAnsi="MS Gothic" w:cs="Arial" w:hint="eastAsia"/>
                  </w:rPr>
                  <w:t>☐</w:t>
                </w:r>
              </w:p>
            </w:sdtContent>
          </w:sdt>
        </w:tc>
        <w:tc>
          <w:tcPr>
            <w:tcW w:w="1548" w:type="dxa"/>
            <w:shd w:val="clear" w:color="auto" w:fill="auto"/>
          </w:tcPr>
          <w:p w14:paraId="1B88A6D8" w14:textId="77777777" w:rsidR="00E57D65" w:rsidRPr="00537EF0" w:rsidRDefault="00E57D65" w:rsidP="00E57D65">
            <w:pPr>
              <w:jc w:val="center"/>
              <w:rPr>
                <w:rFonts w:ascii="Arial" w:hAnsi="Arial" w:cs="Arial"/>
              </w:rPr>
            </w:pPr>
            <w:r w:rsidRPr="00537EF0">
              <w:rPr>
                <w:rFonts w:ascii="Arial" w:hAnsi="Arial" w:cs="Arial"/>
              </w:rPr>
              <w:t>Guidance</w:t>
            </w:r>
          </w:p>
          <w:p w14:paraId="64756BEE" w14:textId="77777777" w:rsidR="00E57D65" w:rsidRPr="00537EF0" w:rsidRDefault="00E57D65" w:rsidP="00E57D65">
            <w:pPr>
              <w:jc w:val="center"/>
              <w:rPr>
                <w:rFonts w:ascii="Arial" w:hAnsi="Arial" w:cs="Arial"/>
              </w:rPr>
            </w:pPr>
          </w:p>
          <w:sdt>
            <w:sdtPr>
              <w:rPr>
                <w:rFonts w:ascii="Arial" w:hAnsi="Arial" w:cs="Arial"/>
              </w:rPr>
              <w:id w:val="68318686"/>
              <w14:checkbox>
                <w14:checked w14:val="0"/>
                <w14:checkedState w14:val="2612" w14:font="MS Gothic"/>
                <w14:uncheckedState w14:val="2610" w14:font="MS Gothic"/>
              </w14:checkbox>
            </w:sdtPr>
            <w:sdtEndPr/>
            <w:sdtContent>
              <w:p w14:paraId="07BA83E6" w14:textId="77777777" w:rsidR="00E57D65" w:rsidRPr="00537EF0" w:rsidRDefault="002C2456" w:rsidP="00E57D65">
                <w:pPr>
                  <w:jc w:val="center"/>
                  <w:rPr>
                    <w:rFonts w:ascii="Arial" w:hAnsi="Arial" w:cs="Arial"/>
                  </w:rPr>
                </w:pPr>
                <w:r w:rsidRPr="00537EF0">
                  <w:rPr>
                    <w:rFonts w:ascii="MS Gothic" w:eastAsia="MS Gothic" w:hAnsi="MS Gothic" w:cs="Arial" w:hint="eastAsia"/>
                  </w:rPr>
                  <w:t>☐</w:t>
                </w:r>
              </w:p>
            </w:sdtContent>
          </w:sdt>
          <w:p w14:paraId="1962BA64" w14:textId="77777777" w:rsidR="00E57D65" w:rsidRPr="00537EF0" w:rsidRDefault="00E57D65" w:rsidP="00E57D65">
            <w:pPr>
              <w:jc w:val="center"/>
              <w:rPr>
                <w:rFonts w:ascii="Arial" w:hAnsi="Arial" w:cs="Arial"/>
              </w:rPr>
            </w:pPr>
          </w:p>
        </w:tc>
      </w:tr>
      <w:tr w:rsidR="00E57D65" w:rsidRPr="00537EF0" w14:paraId="633F37FE" w14:textId="77777777" w:rsidTr="007E4B13">
        <w:tc>
          <w:tcPr>
            <w:tcW w:w="9848" w:type="dxa"/>
            <w:gridSpan w:val="8"/>
            <w:shd w:val="clear" w:color="auto" w:fill="auto"/>
          </w:tcPr>
          <w:p w14:paraId="29889C4F" w14:textId="77777777" w:rsidR="00E57D65" w:rsidRPr="00537EF0" w:rsidRDefault="00E57D65" w:rsidP="00E57D65">
            <w:pPr>
              <w:rPr>
                <w:rFonts w:ascii="Arial" w:hAnsi="Arial" w:cs="Arial"/>
                <w:b/>
              </w:rPr>
            </w:pPr>
            <w:r w:rsidRPr="00537EF0">
              <w:rPr>
                <w:rFonts w:ascii="Arial" w:hAnsi="Arial" w:cs="Arial"/>
                <w:b/>
              </w:rPr>
              <w:t>Is this an existing, revised or a new function, service, policy, procedure, project, strategy, plan or guidance?</w:t>
            </w:r>
          </w:p>
          <w:p w14:paraId="78E15125" w14:textId="77777777" w:rsidR="00E57D65" w:rsidRPr="00537EF0" w:rsidRDefault="00E57D65" w:rsidP="00E57D65">
            <w:pPr>
              <w:rPr>
                <w:rFonts w:ascii="Arial" w:hAnsi="Arial" w:cs="Arial"/>
              </w:rPr>
            </w:pPr>
          </w:p>
          <w:p w14:paraId="76F2FF76" w14:textId="4AEB6710" w:rsidR="00E57D65" w:rsidRPr="00537EF0" w:rsidRDefault="00E57D65" w:rsidP="00E57D65">
            <w:pPr>
              <w:rPr>
                <w:rFonts w:ascii="Arial" w:hAnsi="Arial" w:cs="Arial"/>
              </w:rPr>
            </w:pPr>
            <w:r w:rsidRPr="00537EF0">
              <w:rPr>
                <w:rFonts w:ascii="Arial" w:hAnsi="Arial" w:cs="Arial"/>
              </w:rPr>
              <w:t xml:space="preserve">Existing   </w:t>
            </w:r>
            <w:sdt>
              <w:sdtPr>
                <w:rPr>
                  <w:rFonts w:ascii="Arial" w:hAnsi="Arial" w:cs="Arial"/>
                </w:rPr>
                <w:id w:val="1521510329"/>
                <w14:checkbox>
                  <w14:checked w14:val="0"/>
                  <w14:checkedState w14:val="2612" w14:font="MS Gothic"/>
                  <w14:uncheckedState w14:val="2610" w14:font="MS Gothic"/>
                </w14:checkbox>
              </w:sdtPr>
              <w:sdtEndPr/>
              <w:sdtContent>
                <w:r w:rsidRPr="00537EF0">
                  <w:rPr>
                    <w:rFonts w:ascii="MS Gothic" w:eastAsia="MS Gothic" w:hAnsi="MS Gothic" w:cs="Arial" w:hint="eastAsia"/>
                  </w:rPr>
                  <w:t>☐</w:t>
                </w:r>
              </w:sdtContent>
            </w:sdt>
            <w:r w:rsidRPr="00537EF0">
              <w:rPr>
                <w:rFonts w:ascii="Arial" w:hAnsi="Arial" w:cs="Arial"/>
              </w:rPr>
              <w:t xml:space="preserve">         Revised   </w:t>
            </w:r>
            <w:sdt>
              <w:sdtPr>
                <w:rPr>
                  <w:rFonts w:ascii="Arial" w:hAnsi="Arial" w:cs="Arial"/>
                </w:rPr>
                <w:id w:val="1962684407"/>
                <w14:checkbox>
                  <w14:checked w14:val="0"/>
                  <w14:checkedState w14:val="2612" w14:font="MS Gothic"/>
                  <w14:uncheckedState w14:val="2610" w14:font="MS Gothic"/>
                </w14:checkbox>
              </w:sdtPr>
              <w:sdtEndPr/>
              <w:sdtContent>
                <w:r w:rsidRPr="00537EF0">
                  <w:rPr>
                    <w:rFonts w:ascii="MS Gothic" w:eastAsia="MS Gothic" w:hAnsi="MS Gothic" w:cs="Arial" w:hint="eastAsia"/>
                  </w:rPr>
                  <w:t>☐</w:t>
                </w:r>
              </w:sdtContent>
            </w:sdt>
            <w:r w:rsidRPr="00537EF0">
              <w:rPr>
                <w:rFonts w:ascii="Arial" w:hAnsi="Arial" w:cs="Arial"/>
              </w:rPr>
              <w:t xml:space="preserve">       New   </w:t>
            </w:r>
            <w:sdt>
              <w:sdtPr>
                <w:rPr>
                  <w:rFonts w:ascii="Arial" w:hAnsi="Arial" w:cs="Arial"/>
                </w:rPr>
                <w:id w:val="1822925578"/>
                <w14:checkbox>
                  <w14:checked w14:val="1"/>
                  <w14:checkedState w14:val="2612" w14:font="MS Gothic"/>
                  <w14:uncheckedState w14:val="2610" w14:font="MS Gothic"/>
                </w14:checkbox>
              </w:sdtPr>
              <w:sdtEndPr/>
              <w:sdtContent>
                <w:r w:rsidR="00314536" w:rsidRPr="00537EF0">
                  <w:rPr>
                    <w:rFonts w:ascii="MS Gothic" w:eastAsia="MS Gothic" w:hAnsi="MS Gothic" w:cs="Arial" w:hint="eastAsia"/>
                  </w:rPr>
                  <w:t>☒</w:t>
                </w:r>
              </w:sdtContent>
            </w:sdt>
          </w:p>
        </w:tc>
      </w:tr>
      <w:tr w:rsidR="00E57D65" w:rsidRPr="00537EF0" w14:paraId="1CF31930" w14:textId="77777777" w:rsidTr="007E4B13">
        <w:tc>
          <w:tcPr>
            <w:tcW w:w="2317" w:type="dxa"/>
            <w:gridSpan w:val="3"/>
            <w:shd w:val="clear" w:color="auto" w:fill="auto"/>
          </w:tcPr>
          <w:p w14:paraId="0B53FB4B" w14:textId="77777777" w:rsidR="00E57D65" w:rsidRPr="00537EF0" w:rsidRDefault="00E57D65" w:rsidP="00006DDA">
            <w:pPr>
              <w:rPr>
                <w:rFonts w:ascii="Arial" w:hAnsi="Arial" w:cs="Arial"/>
                <w:b/>
              </w:rPr>
            </w:pPr>
            <w:r w:rsidRPr="00537EF0">
              <w:rPr>
                <w:rFonts w:ascii="Arial" w:hAnsi="Arial" w:cs="Arial"/>
                <w:b/>
              </w:rPr>
              <w:t>Operational Area</w:t>
            </w:r>
          </w:p>
          <w:p w14:paraId="2FDC34EE" w14:textId="77777777" w:rsidR="00E57D65" w:rsidRPr="00537EF0" w:rsidRDefault="00E57D65" w:rsidP="00006DDA">
            <w:pPr>
              <w:rPr>
                <w:rFonts w:ascii="Arial" w:hAnsi="Arial" w:cs="Arial"/>
                <w:b/>
              </w:rPr>
            </w:pPr>
          </w:p>
        </w:tc>
        <w:tc>
          <w:tcPr>
            <w:tcW w:w="7531" w:type="dxa"/>
            <w:gridSpan w:val="5"/>
            <w:shd w:val="clear" w:color="auto" w:fill="auto"/>
          </w:tcPr>
          <w:p w14:paraId="2DE74948" w14:textId="1A995713" w:rsidR="00E57D65" w:rsidRPr="00537EF0" w:rsidRDefault="00314536" w:rsidP="002C2456">
            <w:pPr>
              <w:rPr>
                <w:rFonts w:ascii="Arial" w:hAnsi="Arial" w:cs="Arial"/>
              </w:rPr>
            </w:pPr>
            <w:r w:rsidRPr="00537EF0">
              <w:rPr>
                <w:rFonts w:ascii="Arial" w:hAnsi="Arial" w:cs="Arial"/>
              </w:rPr>
              <w:t>Planning Department</w:t>
            </w:r>
          </w:p>
        </w:tc>
      </w:tr>
      <w:tr w:rsidR="00E57D65" w:rsidRPr="00537EF0" w14:paraId="2925DD06" w14:textId="77777777" w:rsidTr="007E4B13">
        <w:tc>
          <w:tcPr>
            <w:tcW w:w="2317" w:type="dxa"/>
            <w:gridSpan w:val="3"/>
            <w:shd w:val="clear" w:color="auto" w:fill="auto"/>
          </w:tcPr>
          <w:p w14:paraId="351A0B99" w14:textId="77777777" w:rsidR="00E57D65" w:rsidRPr="00537EF0" w:rsidRDefault="00E57D65" w:rsidP="00006DDA">
            <w:pPr>
              <w:rPr>
                <w:rFonts w:ascii="Arial" w:hAnsi="Arial" w:cs="Arial"/>
                <w:b/>
              </w:rPr>
            </w:pPr>
            <w:r w:rsidRPr="00537EF0">
              <w:rPr>
                <w:rFonts w:ascii="Arial" w:hAnsi="Arial" w:cs="Arial"/>
                <w:b/>
              </w:rPr>
              <w:t>Title</w:t>
            </w:r>
          </w:p>
          <w:p w14:paraId="433BB929" w14:textId="77777777" w:rsidR="00E57D65" w:rsidRPr="00537EF0" w:rsidRDefault="00E57D65" w:rsidP="00006DDA">
            <w:pPr>
              <w:rPr>
                <w:rFonts w:ascii="Arial" w:hAnsi="Arial" w:cs="Arial"/>
                <w:b/>
              </w:rPr>
            </w:pPr>
          </w:p>
        </w:tc>
        <w:tc>
          <w:tcPr>
            <w:tcW w:w="7531" w:type="dxa"/>
            <w:gridSpan w:val="5"/>
            <w:shd w:val="clear" w:color="auto" w:fill="auto"/>
          </w:tcPr>
          <w:p w14:paraId="653B25CC" w14:textId="4F051137" w:rsidR="00ED02BB" w:rsidRPr="00537EF0" w:rsidRDefault="00314536" w:rsidP="002C2456">
            <w:pPr>
              <w:rPr>
                <w:rFonts w:ascii="Arial" w:hAnsi="Arial" w:cs="Arial"/>
              </w:rPr>
            </w:pPr>
            <w:r w:rsidRPr="00537EF0">
              <w:rPr>
                <w:rFonts w:ascii="Arial" w:hAnsi="Arial" w:cs="Arial"/>
              </w:rPr>
              <w:t>Causeway Coast and Glens Borough Council Planning Department Validation Checklist</w:t>
            </w:r>
          </w:p>
        </w:tc>
      </w:tr>
      <w:tr w:rsidR="00E57D65" w:rsidRPr="00537EF0" w14:paraId="5D5ECC21" w14:textId="77777777" w:rsidTr="007E4B13">
        <w:tc>
          <w:tcPr>
            <w:tcW w:w="9848" w:type="dxa"/>
            <w:gridSpan w:val="8"/>
            <w:shd w:val="clear" w:color="auto" w:fill="auto"/>
          </w:tcPr>
          <w:p w14:paraId="2C9D07D2" w14:textId="77777777" w:rsidR="00E57D65" w:rsidRPr="00537EF0" w:rsidRDefault="00E57D65" w:rsidP="00006DDA">
            <w:pPr>
              <w:rPr>
                <w:rFonts w:ascii="Arial" w:hAnsi="Arial" w:cs="Arial"/>
                <w:b/>
              </w:rPr>
            </w:pPr>
            <w:r w:rsidRPr="00537EF0">
              <w:rPr>
                <w:rFonts w:ascii="Arial" w:hAnsi="Arial" w:cs="Arial"/>
                <w:b/>
              </w:rPr>
              <w:t xml:space="preserve">Brief Summary </w:t>
            </w:r>
          </w:p>
          <w:p w14:paraId="639EAF60" w14:textId="77777777" w:rsidR="00043EEA" w:rsidRPr="00537EF0" w:rsidRDefault="00043EEA" w:rsidP="002C2456">
            <w:pPr>
              <w:rPr>
                <w:rFonts w:ascii="Arial" w:hAnsi="Arial" w:cs="Arial"/>
              </w:rPr>
            </w:pPr>
          </w:p>
          <w:p w14:paraId="3C1DB48D" w14:textId="7D2AF782" w:rsidR="002C2456" w:rsidRPr="00537EF0" w:rsidRDefault="00043EEA" w:rsidP="002C2456">
            <w:pPr>
              <w:rPr>
                <w:rFonts w:ascii="Arial" w:hAnsi="Arial" w:cs="Arial"/>
              </w:rPr>
            </w:pPr>
            <w:r w:rsidRPr="00537EF0">
              <w:rPr>
                <w:rFonts w:ascii="Arial" w:hAnsi="Arial" w:cs="Arial"/>
              </w:rPr>
              <w:t xml:space="preserve">The validation checklist sets out additional procedures to be implemented to request additional information to make a planning application valid.  </w:t>
            </w:r>
            <w:r w:rsidR="00365138">
              <w:rPr>
                <w:rFonts w:ascii="Arial" w:hAnsi="Arial" w:cs="Arial"/>
              </w:rPr>
              <w:t>The Planning (General Development Procedure) (Amendment) Order (Northern Ireland) 2024 empowers councils to publish a Planning Application Validation Checklist that specifies the level of information/ evidence to be submitted with a planning application to make it a valid application.  This will apply to all applications for full plan</w:t>
            </w:r>
            <w:r w:rsidR="00D12274">
              <w:rPr>
                <w:rFonts w:ascii="Arial" w:hAnsi="Arial" w:cs="Arial"/>
              </w:rPr>
              <w:t>ning permission, outline planning permissions and the associated approval of reserved matters.  This will require all the necessary information/evidence that would previously have been submitted at various stages during the processing of planning applications to be submitted at the outset at validation stage.  The legislation was made on 01 October 2024 by DfI and comes into operation on 01 April 2025.</w:t>
            </w:r>
            <w:r w:rsidR="00365138">
              <w:rPr>
                <w:rFonts w:ascii="Arial" w:hAnsi="Arial" w:cs="Arial"/>
              </w:rPr>
              <w:t xml:space="preserve">  </w:t>
            </w:r>
          </w:p>
          <w:p w14:paraId="5AA44D74" w14:textId="77777777" w:rsidR="002C2456" w:rsidRPr="00537EF0" w:rsidRDefault="002C2456" w:rsidP="002C2456">
            <w:pPr>
              <w:rPr>
                <w:rFonts w:ascii="Arial" w:hAnsi="Arial" w:cs="Arial"/>
              </w:rPr>
            </w:pPr>
          </w:p>
          <w:p w14:paraId="6C3C38E0" w14:textId="77777777" w:rsidR="002C2456" w:rsidRPr="00537EF0" w:rsidRDefault="002C2456" w:rsidP="005B1AF8">
            <w:pPr>
              <w:rPr>
                <w:rFonts w:ascii="Arial" w:hAnsi="Arial" w:cs="Arial"/>
              </w:rPr>
            </w:pPr>
          </w:p>
        </w:tc>
      </w:tr>
      <w:tr w:rsidR="00E57D65" w:rsidRPr="00537EF0" w14:paraId="70CF26B3" w14:textId="77777777" w:rsidTr="007E4B13">
        <w:tc>
          <w:tcPr>
            <w:tcW w:w="9848" w:type="dxa"/>
            <w:gridSpan w:val="8"/>
            <w:shd w:val="clear" w:color="auto" w:fill="auto"/>
          </w:tcPr>
          <w:p w14:paraId="18C9F76A" w14:textId="77777777" w:rsidR="00E57D65" w:rsidRPr="00537EF0" w:rsidRDefault="00E57D65" w:rsidP="00E57D65">
            <w:pPr>
              <w:rPr>
                <w:rFonts w:ascii="Arial" w:hAnsi="Arial" w:cs="Arial"/>
              </w:rPr>
            </w:pPr>
            <w:r w:rsidRPr="00537EF0">
              <w:rPr>
                <w:rFonts w:ascii="Arial" w:hAnsi="Arial" w:cs="Arial"/>
                <w:b/>
              </w:rPr>
              <w:t>What is it trying to achieve? (intended aims and outcomes)</w:t>
            </w:r>
          </w:p>
          <w:p w14:paraId="172566CA" w14:textId="77777777" w:rsidR="00FB7582" w:rsidRPr="00537EF0" w:rsidRDefault="00FB7582" w:rsidP="00006DDA">
            <w:pPr>
              <w:rPr>
                <w:rFonts w:ascii="Arial" w:hAnsi="Arial" w:cs="Arial"/>
              </w:rPr>
            </w:pPr>
          </w:p>
          <w:p w14:paraId="6BF55865" w14:textId="77777777" w:rsidR="00E0159A" w:rsidRDefault="00092D52" w:rsidP="00092D52">
            <w:pPr>
              <w:spacing w:before="5"/>
              <w:ind w:left="40"/>
              <w:rPr>
                <w:rFonts w:ascii="Arial" w:hAnsi="Arial" w:cs="Arial"/>
              </w:rPr>
            </w:pPr>
            <w:r>
              <w:rPr>
                <w:rFonts w:ascii="Arial" w:hAnsi="Arial" w:cs="Arial"/>
              </w:rPr>
              <w:t>The</w:t>
            </w:r>
            <w:r w:rsidR="00D12274">
              <w:rPr>
                <w:rFonts w:ascii="Arial" w:hAnsi="Arial" w:cs="Arial"/>
              </w:rPr>
              <w:t xml:space="preserve"> purpose of the planning application</w:t>
            </w:r>
            <w:r>
              <w:rPr>
                <w:rFonts w:ascii="Arial" w:hAnsi="Arial" w:cs="Arial"/>
              </w:rPr>
              <w:t xml:space="preserve"> validation checklist</w:t>
            </w:r>
            <w:r w:rsidR="00D12274">
              <w:rPr>
                <w:rFonts w:ascii="Arial" w:hAnsi="Arial" w:cs="Arial"/>
              </w:rPr>
              <w:t xml:space="preserve"> is </w:t>
            </w:r>
            <w:r w:rsidR="00BD6D58">
              <w:rPr>
                <w:rFonts w:ascii="Arial" w:hAnsi="Arial" w:cs="Arial"/>
              </w:rPr>
              <w:t>to set out</w:t>
            </w:r>
            <w:r w:rsidR="00D12274">
              <w:rPr>
                <w:rFonts w:ascii="Arial" w:hAnsi="Arial" w:cs="Arial"/>
              </w:rPr>
              <w:t xml:space="preserve"> the necessary information</w:t>
            </w:r>
            <w:r w:rsidR="00BD6D58">
              <w:rPr>
                <w:rFonts w:ascii="Arial" w:hAnsi="Arial" w:cs="Arial"/>
              </w:rPr>
              <w:t>/evidence</w:t>
            </w:r>
            <w:r w:rsidR="00D12274">
              <w:rPr>
                <w:rFonts w:ascii="Arial" w:hAnsi="Arial" w:cs="Arial"/>
              </w:rPr>
              <w:t xml:space="preserve"> required to make a planning application valid and ready for processing.  </w:t>
            </w:r>
            <w:r>
              <w:rPr>
                <w:rFonts w:ascii="Arial" w:hAnsi="Arial" w:cs="Arial"/>
              </w:rPr>
              <w:t xml:space="preserve">The </w:t>
            </w:r>
            <w:r w:rsidR="00D12274">
              <w:rPr>
                <w:rFonts w:ascii="Arial" w:hAnsi="Arial" w:cs="Arial"/>
              </w:rPr>
              <w:t>Validation Checklist</w:t>
            </w:r>
            <w:r>
              <w:rPr>
                <w:rFonts w:ascii="Arial" w:hAnsi="Arial" w:cs="Arial"/>
              </w:rPr>
              <w:t xml:space="preserve"> sets out the information</w:t>
            </w:r>
            <w:r w:rsidR="00D12274">
              <w:rPr>
                <w:rFonts w:ascii="Arial" w:hAnsi="Arial" w:cs="Arial"/>
              </w:rPr>
              <w:t>/evidence</w:t>
            </w:r>
            <w:r w:rsidR="00BD6D58">
              <w:rPr>
                <w:rFonts w:ascii="Arial" w:hAnsi="Arial" w:cs="Arial"/>
              </w:rPr>
              <w:t xml:space="preserve"> generally</w:t>
            </w:r>
            <w:r>
              <w:rPr>
                <w:rFonts w:ascii="Arial" w:hAnsi="Arial" w:cs="Arial"/>
              </w:rPr>
              <w:t xml:space="preserve"> required at the outset when submitting a planning application to improve the quality of the planning applications submitted </w:t>
            </w:r>
            <w:r w:rsidR="00E0159A">
              <w:rPr>
                <w:rFonts w:ascii="Arial" w:hAnsi="Arial" w:cs="Arial"/>
              </w:rPr>
              <w:t xml:space="preserve">and ensure applications are complete </w:t>
            </w:r>
            <w:r>
              <w:rPr>
                <w:rFonts w:ascii="Arial" w:hAnsi="Arial" w:cs="Arial"/>
              </w:rPr>
              <w:t xml:space="preserve">and </w:t>
            </w:r>
            <w:r w:rsidR="00E0159A">
              <w:rPr>
                <w:rFonts w:ascii="Arial" w:hAnsi="Arial" w:cs="Arial"/>
              </w:rPr>
              <w:t xml:space="preserve">capable of being processed.  </w:t>
            </w:r>
          </w:p>
          <w:p w14:paraId="2BBD9B04" w14:textId="77777777" w:rsidR="00E0159A" w:rsidRDefault="00E0159A" w:rsidP="00092D52">
            <w:pPr>
              <w:spacing w:before="5"/>
              <w:ind w:left="40"/>
              <w:rPr>
                <w:rFonts w:ascii="Arial" w:hAnsi="Arial" w:cs="Arial"/>
              </w:rPr>
            </w:pPr>
          </w:p>
          <w:p w14:paraId="5133DABC" w14:textId="7CADF9E9" w:rsidR="00572824" w:rsidRPr="00572824" w:rsidRDefault="00E0159A" w:rsidP="00572824">
            <w:pPr>
              <w:spacing w:before="5"/>
              <w:ind w:left="40"/>
              <w:rPr>
                <w:rFonts w:ascii="Arial" w:hAnsi="Arial" w:cs="Arial"/>
              </w:rPr>
            </w:pPr>
            <w:r>
              <w:rPr>
                <w:rFonts w:ascii="Arial" w:hAnsi="Arial" w:cs="Arial"/>
              </w:rPr>
              <w:t xml:space="preserve">This will enable the front-loaded planning application to be processed in a more efficient and effective manner, </w:t>
            </w:r>
            <w:r w:rsidR="00092D52">
              <w:rPr>
                <w:rFonts w:ascii="Arial" w:hAnsi="Arial" w:cs="Arial"/>
              </w:rPr>
              <w:t>improv</w:t>
            </w:r>
            <w:r>
              <w:rPr>
                <w:rFonts w:ascii="Arial" w:hAnsi="Arial" w:cs="Arial"/>
              </w:rPr>
              <w:t>ing</w:t>
            </w:r>
            <w:r w:rsidR="00092D52">
              <w:rPr>
                <w:rFonts w:ascii="Arial" w:hAnsi="Arial" w:cs="Arial"/>
              </w:rPr>
              <w:t xml:space="preserve"> the processing </w:t>
            </w:r>
            <w:r>
              <w:rPr>
                <w:rFonts w:ascii="Arial" w:hAnsi="Arial" w:cs="Arial"/>
              </w:rPr>
              <w:t xml:space="preserve">times </w:t>
            </w:r>
            <w:r w:rsidR="00092D52">
              <w:rPr>
                <w:rFonts w:ascii="Arial" w:hAnsi="Arial" w:cs="Arial"/>
              </w:rPr>
              <w:t xml:space="preserve">of planning applications </w:t>
            </w:r>
            <w:r>
              <w:rPr>
                <w:rFonts w:ascii="Arial" w:hAnsi="Arial" w:cs="Arial"/>
              </w:rPr>
              <w:t>by receiving fully informed quality planning applications at validation stage</w:t>
            </w:r>
            <w:r w:rsidR="00572824" w:rsidRPr="00572824">
              <w:rPr>
                <w:rFonts w:ascii="Arial" w:hAnsi="Arial" w:cs="Arial"/>
                <w:i/>
                <w:iCs/>
              </w:rPr>
              <w:t xml:space="preserve">.  </w:t>
            </w:r>
            <w:r w:rsidR="00572824" w:rsidRPr="00572824">
              <w:rPr>
                <w:rFonts w:ascii="Arial" w:hAnsi="Arial" w:cs="Arial"/>
              </w:rPr>
              <w:t xml:space="preserve">The benefits of validation checklists are generally set out as follows: </w:t>
            </w:r>
          </w:p>
          <w:p w14:paraId="4D5B4F10" w14:textId="77777777" w:rsidR="00572824" w:rsidRPr="00572824" w:rsidRDefault="00572824" w:rsidP="00572824">
            <w:pPr>
              <w:spacing w:before="5"/>
              <w:ind w:left="40"/>
              <w:rPr>
                <w:rFonts w:ascii="Arial" w:hAnsi="Arial" w:cs="Arial"/>
              </w:rPr>
            </w:pPr>
            <w:r w:rsidRPr="00572824">
              <w:rPr>
                <w:rFonts w:ascii="Arial" w:hAnsi="Arial" w:cs="Arial"/>
              </w:rPr>
              <w:lastRenderedPageBreak/>
              <w:t xml:space="preserve">• they set out the scope of information required at the outset to ensure a ‘fit for purpose’ </w:t>
            </w:r>
            <w:proofErr w:type="gramStart"/>
            <w:r w:rsidRPr="00572824">
              <w:rPr>
                <w:rFonts w:ascii="Arial" w:hAnsi="Arial" w:cs="Arial"/>
              </w:rPr>
              <w:t>submission;</w:t>
            </w:r>
            <w:proofErr w:type="gramEnd"/>
            <w:r w:rsidRPr="00572824">
              <w:rPr>
                <w:rFonts w:ascii="Arial" w:hAnsi="Arial" w:cs="Arial"/>
              </w:rPr>
              <w:t xml:space="preserve"> </w:t>
            </w:r>
          </w:p>
          <w:p w14:paraId="42F500D0" w14:textId="77777777" w:rsidR="00572824" w:rsidRPr="00572824" w:rsidRDefault="00572824" w:rsidP="00572824">
            <w:pPr>
              <w:spacing w:before="5"/>
              <w:ind w:left="40"/>
              <w:rPr>
                <w:rFonts w:ascii="Arial" w:hAnsi="Arial" w:cs="Arial"/>
              </w:rPr>
            </w:pPr>
            <w:r w:rsidRPr="00572824">
              <w:rPr>
                <w:rFonts w:ascii="Arial" w:hAnsi="Arial" w:cs="Arial"/>
              </w:rPr>
              <w:t xml:space="preserve">• they enable the planning authority to have all the necessary information to determine the application. </w:t>
            </w:r>
          </w:p>
          <w:p w14:paraId="4C2D09E6" w14:textId="77777777" w:rsidR="00572824" w:rsidRPr="00572824" w:rsidRDefault="00572824" w:rsidP="00572824">
            <w:pPr>
              <w:spacing w:before="5"/>
              <w:ind w:left="40"/>
              <w:rPr>
                <w:rFonts w:ascii="Arial" w:hAnsi="Arial" w:cs="Arial"/>
              </w:rPr>
            </w:pPr>
            <w:r w:rsidRPr="00572824">
              <w:rPr>
                <w:rFonts w:ascii="Arial" w:hAnsi="Arial" w:cs="Arial"/>
              </w:rPr>
              <w:t>• they minimise the need for further submission of additional information during the life of the application which avoids unnecessary delay in the determination of applications and reduces costs to councils through reduction in re-advertisements and re-neighbour notification.</w:t>
            </w:r>
          </w:p>
          <w:p w14:paraId="76E18A54" w14:textId="77777777" w:rsidR="00572824" w:rsidRPr="00572824" w:rsidRDefault="00572824" w:rsidP="00572824">
            <w:pPr>
              <w:spacing w:before="5"/>
              <w:ind w:left="40"/>
              <w:rPr>
                <w:rFonts w:ascii="Arial" w:hAnsi="Arial" w:cs="Arial"/>
              </w:rPr>
            </w:pPr>
            <w:r w:rsidRPr="00572824">
              <w:rPr>
                <w:rFonts w:ascii="Arial" w:hAnsi="Arial" w:cs="Arial"/>
              </w:rPr>
              <w:t xml:space="preserve">• they provide applicants with certainty as to the level of information required and the likely overall investment needed prior to the application submission. </w:t>
            </w:r>
          </w:p>
          <w:p w14:paraId="7304C168" w14:textId="4584A72F" w:rsidR="00572824" w:rsidRPr="00572824" w:rsidRDefault="00572824" w:rsidP="00572824">
            <w:pPr>
              <w:spacing w:before="5"/>
              <w:ind w:left="40"/>
              <w:rPr>
                <w:rFonts w:ascii="Arial" w:hAnsi="Arial" w:cs="Arial"/>
              </w:rPr>
            </w:pPr>
            <w:r w:rsidRPr="00572824">
              <w:rPr>
                <w:rFonts w:ascii="Arial" w:hAnsi="Arial" w:cs="Arial"/>
              </w:rPr>
              <w:t>• they ensure that the appropriate information is provided with an application to assist interested parties, including consultees, in their consideration of development proposals.</w:t>
            </w:r>
          </w:p>
          <w:p w14:paraId="05E70C14" w14:textId="77777777" w:rsidR="002C2456" w:rsidRPr="00572824" w:rsidRDefault="002C2456" w:rsidP="00006DDA">
            <w:pPr>
              <w:rPr>
                <w:rFonts w:ascii="Arial" w:hAnsi="Arial" w:cs="Arial"/>
              </w:rPr>
            </w:pPr>
          </w:p>
          <w:p w14:paraId="0BC71DCE" w14:textId="77777777" w:rsidR="002C2456" w:rsidRPr="00537EF0" w:rsidRDefault="002C2456" w:rsidP="00006DDA">
            <w:pPr>
              <w:rPr>
                <w:rFonts w:ascii="Arial" w:hAnsi="Arial" w:cs="Arial"/>
              </w:rPr>
            </w:pPr>
          </w:p>
        </w:tc>
      </w:tr>
      <w:tr w:rsidR="00E57D65" w:rsidRPr="00537EF0" w14:paraId="6B737EE0" w14:textId="77777777" w:rsidTr="007E4B13">
        <w:tc>
          <w:tcPr>
            <w:tcW w:w="9848" w:type="dxa"/>
            <w:gridSpan w:val="8"/>
            <w:shd w:val="clear" w:color="auto" w:fill="auto"/>
          </w:tcPr>
          <w:p w14:paraId="560C8A13" w14:textId="77777777" w:rsidR="00E57D65" w:rsidRPr="00537EF0" w:rsidRDefault="00E57D65" w:rsidP="00006DDA">
            <w:pPr>
              <w:rPr>
                <w:rFonts w:ascii="Arial" w:hAnsi="Arial" w:cs="Arial"/>
                <w:b/>
              </w:rPr>
            </w:pPr>
            <w:r w:rsidRPr="00537EF0">
              <w:rPr>
                <w:rFonts w:ascii="Arial" w:hAnsi="Arial" w:cs="Arial"/>
                <w:b/>
              </w:rPr>
              <w:lastRenderedPageBreak/>
              <w:t>Who owns and who implements each element of the function, service, policy, procedure, project, strategy, plan or guidance?</w:t>
            </w:r>
          </w:p>
          <w:p w14:paraId="3A19EE38" w14:textId="77777777" w:rsidR="00ED02BB" w:rsidRPr="00537EF0" w:rsidRDefault="00ED02BB" w:rsidP="002C2456">
            <w:pPr>
              <w:rPr>
                <w:rFonts w:ascii="Arial" w:hAnsi="Arial" w:cs="Arial"/>
                <w:b/>
              </w:rPr>
            </w:pPr>
          </w:p>
          <w:p w14:paraId="72B6237F" w14:textId="1E178A9F" w:rsidR="00043EEA" w:rsidRPr="00537EF0" w:rsidRDefault="00043EEA" w:rsidP="002C2456">
            <w:pPr>
              <w:rPr>
                <w:rFonts w:ascii="Arial" w:hAnsi="Arial" w:cs="Arial"/>
                <w:bCs/>
              </w:rPr>
            </w:pPr>
            <w:r w:rsidRPr="00537EF0">
              <w:rPr>
                <w:rFonts w:ascii="Arial" w:hAnsi="Arial" w:cs="Arial"/>
                <w:bCs/>
              </w:rPr>
              <w:t>Planning Department</w:t>
            </w:r>
          </w:p>
          <w:p w14:paraId="0FD4A2BA" w14:textId="77777777" w:rsidR="002C2456" w:rsidRPr="00537EF0" w:rsidRDefault="002C2456" w:rsidP="002C2456">
            <w:pPr>
              <w:rPr>
                <w:rFonts w:ascii="Arial" w:hAnsi="Arial" w:cs="Arial"/>
                <w:b/>
              </w:rPr>
            </w:pPr>
          </w:p>
        </w:tc>
      </w:tr>
      <w:tr w:rsidR="008133BA" w:rsidRPr="00537EF0" w14:paraId="2D535399" w14:textId="77777777" w:rsidTr="007E4B13">
        <w:tc>
          <w:tcPr>
            <w:tcW w:w="9848" w:type="dxa"/>
            <w:gridSpan w:val="8"/>
            <w:shd w:val="clear" w:color="auto" w:fill="auto"/>
          </w:tcPr>
          <w:p w14:paraId="48D75840" w14:textId="77777777" w:rsidR="008133BA" w:rsidRPr="00537EF0" w:rsidRDefault="008133BA" w:rsidP="00006DDA">
            <w:pPr>
              <w:rPr>
                <w:rFonts w:ascii="Arial" w:hAnsi="Arial" w:cs="Arial"/>
                <w:b/>
              </w:rPr>
            </w:pPr>
            <w:r w:rsidRPr="00537EF0">
              <w:rPr>
                <w:rFonts w:ascii="Arial" w:hAnsi="Arial" w:cs="Arial"/>
                <w:b/>
              </w:rPr>
              <w:t>Other policies etc. which have a bearing on this function, service, policy, procedure, project, strategy, plan or guidance?</w:t>
            </w:r>
          </w:p>
          <w:p w14:paraId="08617947" w14:textId="77777777" w:rsidR="001445FB" w:rsidRPr="00537EF0" w:rsidRDefault="001445FB" w:rsidP="009D2C04">
            <w:pPr>
              <w:pStyle w:val="Default"/>
              <w:rPr>
                <w:rFonts w:cstheme="minorBidi"/>
                <w:color w:val="auto"/>
              </w:rPr>
            </w:pPr>
            <w:r w:rsidRPr="00537EF0">
              <w:rPr>
                <w:rFonts w:cstheme="minorBidi"/>
                <w:color w:val="auto"/>
              </w:rPr>
              <w:t>Strategies:</w:t>
            </w:r>
          </w:p>
          <w:p w14:paraId="445A2838" w14:textId="51E3F4EE" w:rsidR="001445FB" w:rsidRDefault="00043EEA" w:rsidP="009D2C04">
            <w:pPr>
              <w:pStyle w:val="Default"/>
            </w:pPr>
            <w:r w:rsidRPr="00537EF0">
              <w:t xml:space="preserve">The Planning Act (Northern Ireland) 2011; </w:t>
            </w:r>
            <w:r w:rsidR="00270471">
              <w:t xml:space="preserve">The Planning (General Development Procedure) (Amendment) Order (Northern Ireland) 2024; </w:t>
            </w:r>
            <w:r w:rsidRPr="00537EF0">
              <w:t>the Planning (Environmental Impact Assessment) Regulations (Northern Ireland) 2017; The Planning (Development Management) Regulations (Northern Ireland) 2015; Local Government Act (Northern Ireland) 2014, The Northern Ireland Planning Statistical Bulletins, NIAO Planning in Northern Ireland 2022; Public Accounts Committee Planning in Northern Ireland 2022</w:t>
            </w:r>
            <w:r w:rsidR="00270471">
              <w:t>; The Council’s Corporate Plan 2021 – 2025; The Northern Area Plan 2016; Strategic Planning Policy Statement for Northern Ireland; suite of regional Planning Policy Statements.</w:t>
            </w:r>
          </w:p>
          <w:p w14:paraId="655B8581" w14:textId="77777777" w:rsidR="00537EF0" w:rsidRPr="00537EF0" w:rsidRDefault="00537EF0" w:rsidP="009D2C04">
            <w:pPr>
              <w:pStyle w:val="Default"/>
              <w:rPr>
                <w:rFonts w:cstheme="minorBidi"/>
                <w:color w:val="auto"/>
              </w:rPr>
            </w:pPr>
          </w:p>
          <w:p w14:paraId="51C5D398" w14:textId="77777777" w:rsidR="009D2C04" w:rsidRPr="00537EF0" w:rsidRDefault="009D2C04" w:rsidP="002C2456">
            <w:pPr>
              <w:pStyle w:val="Default"/>
              <w:rPr>
                <w:rFonts w:cstheme="minorBidi"/>
                <w:color w:val="FF0000"/>
                <w:sz w:val="28"/>
                <w:szCs w:val="28"/>
              </w:rPr>
            </w:pPr>
          </w:p>
        </w:tc>
      </w:tr>
      <w:tr w:rsidR="00E57D65" w:rsidRPr="00537EF0" w14:paraId="11749AA5" w14:textId="77777777" w:rsidTr="007E4B13">
        <w:tc>
          <w:tcPr>
            <w:tcW w:w="9848" w:type="dxa"/>
            <w:gridSpan w:val="8"/>
            <w:shd w:val="clear" w:color="auto" w:fill="auto"/>
          </w:tcPr>
          <w:p w14:paraId="70BAE534" w14:textId="77777777" w:rsidR="00E57D65" w:rsidRPr="00537EF0" w:rsidRDefault="009734E6" w:rsidP="00006DDA">
            <w:pPr>
              <w:rPr>
                <w:rFonts w:ascii="Arial" w:hAnsi="Arial" w:cs="Arial"/>
                <w:b/>
              </w:rPr>
            </w:pPr>
            <w:r w:rsidRPr="00537EF0">
              <w:rPr>
                <w:rFonts w:ascii="Arial" w:hAnsi="Arial" w:cs="Arial"/>
                <w:b/>
              </w:rPr>
              <w:t>Available Evidence</w:t>
            </w:r>
          </w:p>
          <w:p w14:paraId="4CF7E6D0" w14:textId="77777777" w:rsidR="009734E6" w:rsidRPr="00537EF0" w:rsidRDefault="009734E6" w:rsidP="00006DDA">
            <w:pPr>
              <w:rPr>
                <w:rFonts w:ascii="Arial" w:hAnsi="Arial" w:cs="Arial"/>
                <w:sz w:val="22"/>
              </w:rPr>
            </w:pPr>
            <w:r w:rsidRPr="00537EF0">
              <w:rPr>
                <w:rFonts w:ascii="Arial" w:hAnsi="Arial" w:cs="Arial"/>
                <w:sz w:val="22"/>
              </w:rPr>
              <w:t>Evidence to help inform the screening process may take many forms.  Public authorities should ensure that their screening decision is informed by relevant data.</w:t>
            </w:r>
          </w:p>
          <w:p w14:paraId="5D5E9B31" w14:textId="77777777" w:rsidR="000B30A5" w:rsidRPr="00537EF0" w:rsidRDefault="009734E6" w:rsidP="00006DDA">
            <w:pPr>
              <w:rPr>
                <w:rFonts w:ascii="Arial" w:hAnsi="Arial" w:cs="Arial"/>
              </w:rPr>
            </w:pPr>
            <w:r w:rsidRPr="00537EF0">
              <w:rPr>
                <w:rFonts w:ascii="Arial" w:hAnsi="Arial" w:cs="Arial"/>
                <w:sz w:val="22"/>
              </w:rPr>
              <w:t>What evidence/information (both qualitative and quantitative have you gathered to inform this function, service, policy, procedure, project, strategy, plan or guidance?  Specify details for relevant Section 75 categories.</w:t>
            </w:r>
          </w:p>
        </w:tc>
      </w:tr>
      <w:tr w:rsidR="000B30A5" w:rsidRPr="00537EF0" w14:paraId="630D4DDC" w14:textId="77777777" w:rsidTr="007E4B13">
        <w:tc>
          <w:tcPr>
            <w:tcW w:w="9848" w:type="dxa"/>
            <w:gridSpan w:val="8"/>
            <w:shd w:val="clear" w:color="auto" w:fill="auto"/>
          </w:tcPr>
          <w:p w14:paraId="6BCEE536" w14:textId="77777777" w:rsidR="00043EEA" w:rsidRPr="00537EF0" w:rsidRDefault="00043EEA" w:rsidP="00DB198D">
            <w:pPr>
              <w:pStyle w:val="ListParagraph"/>
              <w:numPr>
                <w:ilvl w:val="0"/>
                <w:numId w:val="23"/>
              </w:numPr>
              <w:rPr>
                <w:rFonts w:ascii="Arial" w:hAnsi="Arial" w:cs="Arial"/>
              </w:rPr>
            </w:pPr>
            <w:r w:rsidRPr="00537EF0">
              <w:rPr>
                <w:rFonts w:ascii="Arial" w:hAnsi="Arial" w:cs="Arial"/>
              </w:rPr>
              <w:t>The Northern Ireland Planning Statistics Annual Reports 2015/16 -2023/</w:t>
            </w:r>
            <w:proofErr w:type="gramStart"/>
            <w:r w:rsidRPr="00537EF0">
              <w:rPr>
                <w:rFonts w:ascii="Arial" w:hAnsi="Arial" w:cs="Arial"/>
              </w:rPr>
              <w:t>24;</w:t>
            </w:r>
            <w:proofErr w:type="gramEnd"/>
            <w:r w:rsidRPr="00537EF0">
              <w:rPr>
                <w:rFonts w:ascii="Arial" w:hAnsi="Arial" w:cs="Arial"/>
              </w:rPr>
              <w:t xml:space="preserve"> </w:t>
            </w:r>
          </w:p>
          <w:p w14:paraId="5AF3A59E" w14:textId="22B90648" w:rsidR="00751989" w:rsidRPr="00537EF0" w:rsidRDefault="00043EEA" w:rsidP="0031122E">
            <w:pPr>
              <w:pStyle w:val="ListParagraph"/>
              <w:numPr>
                <w:ilvl w:val="0"/>
                <w:numId w:val="23"/>
              </w:numPr>
              <w:rPr>
                <w:rFonts w:ascii="Arial" w:hAnsi="Arial" w:cs="Arial"/>
              </w:rPr>
            </w:pPr>
            <w:r w:rsidRPr="00537EF0">
              <w:rPr>
                <w:rFonts w:ascii="Arial" w:hAnsi="Arial" w:cs="Arial"/>
              </w:rPr>
              <w:t xml:space="preserve">NIAO Planning in Northern Ireland 2022; </w:t>
            </w:r>
            <w:r w:rsidR="00652512" w:rsidRPr="00537EF0">
              <w:rPr>
                <w:rFonts w:ascii="Arial" w:hAnsi="Arial" w:cs="Arial"/>
              </w:rPr>
              <w:t>Report found that “</w:t>
            </w:r>
            <w:r w:rsidR="00751989" w:rsidRPr="00537EF0">
              <w:rPr>
                <w:rFonts w:ascii="Arial" w:hAnsi="Arial" w:cs="Arial"/>
              </w:rPr>
              <w:t>a key means of improving application quality and speeding up the planning process was to front-load the process. There are two main means of doing this:</w:t>
            </w:r>
          </w:p>
          <w:p w14:paraId="4D0619D8" w14:textId="6E0D892C" w:rsidR="00751989" w:rsidRPr="00537EF0" w:rsidRDefault="00751989" w:rsidP="00586600">
            <w:pPr>
              <w:pStyle w:val="ListParagraph"/>
              <w:numPr>
                <w:ilvl w:val="1"/>
                <w:numId w:val="23"/>
              </w:numPr>
              <w:rPr>
                <w:rFonts w:ascii="Arial" w:hAnsi="Arial" w:cs="Arial"/>
              </w:rPr>
            </w:pPr>
            <w:r w:rsidRPr="00537EF0">
              <w:rPr>
                <w:rFonts w:ascii="Arial" w:hAnsi="Arial" w:cs="Arial"/>
              </w:rPr>
              <w:t>ensuring that all applications are submitted with the necessary supporting documentation; and</w:t>
            </w:r>
          </w:p>
          <w:p w14:paraId="7E1A45D0" w14:textId="421958C2" w:rsidR="00751989" w:rsidRPr="00537EF0" w:rsidRDefault="00751989" w:rsidP="00586600">
            <w:pPr>
              <w:pStyle w:val="ListParagraph"/>
              <w:numPr>
                <w:ilvl w:val="1"/>
                <w:numId w:val="23"/>
              </w:numPr>
              <w:rPr>
                <w:rFonts w:ascii="Arial" w:hAnsi="Arial" w:cs="Arial"/>
              </w:rPr>
            </w:pPr>
            <w:r w:rsidRPr="00537EF0">
              <w:rPr>
                <w:rFonts w:ascii="Arial" w:hAnsi="Arial" w:cs="Arial"/>
              </w:rPr>
              <w:t>providing pre-application discussions (PADs)</w:t>
            </w:r>
            <w:r w:rsidR="006B7B8D" w:rsidRPr="00537EF0">
              <w:rPr>
                <w:rFonts w:ascii="Arial" w:hAnsi="Arial" w:cs="Arial"/>
              </w:rPr>
              <w:t>”</w:t>
            </w:r>
          </w:p>
          <w:p w14:paraId="61029974" w14:textId="408C76F4" w:rsidR="00043EEA" w:rsidRPr="00537EF0" w:rsidRDefault="006B7B8D" w:rsidP="006B7B8D">
            <w:pPr>
              <w:pStyle w:val="ListParagraph"/>
              <w:rPr>
                <w:rFonts w:ascii="Arial" w:hAnsi="Arial" w:cs="Arial"/>
              </w:rPr>
            </w:pPr>
            <w:r w:rsidRPr="00537EF0">
              <w:rPr>
                <w:rFonts w:ascii="Arial" w:hAnsi="Arial" w:cs="Arial"/>
              </w:rPr>
              <w:t>T</w:t>
            </w:r>
            <w:r w:rsidR="00751989" w:rsidRPr="00537EF0">
              <w:rPr>
                <w:rFonts w:ascii="Arial" w:hAnsi="Arial" w:cs="Arial"/>
              </w:rPr>
              <w:t>his was evidenced by a study and review carried out relating to Belfast City Council.</w:t>
            </w:r>
          </w:p>
          <w:p w14:paraId="221004FE" w14:textId="77777777" w:rsidR="00C7642A" w:rsidRPr="00537EF0" w:rsidRDefault="00C7642A" w:rsidP="00C7642A">
            <w:pPr>
              <w:pStyle w:val="ListParagraph"/>
              <w:numPr>
                <w:ilvl w:val="0"/>
                <w:numId w:val="23"/>
              </w:numPr>
              <w:rPr>
                <w:rFonts w:ascii="Arial" w:hAnsi="Arial" w:cs="Arial"/>
              </w:rPr>
            </w:pPr>
            <w:r w:rsidRPr="00537EF0">
              <w:rPr>
                <w:rFonts w:ascii="Arial" w:hAnsi="Arial" w:cs="Arial"/>
              </w:rPr>
              <w:t>Department for Infrastructures letter to all councils encouraging them to follow BCC’s example in advance of any legislative changes.</w:t>
            </w:r>
          </w:p>
          <w:p w14:paraId="02B73DA2" w14:textId="093C151C" w:rsidR="00ED02BB" w:rsidRPr="00537EF0" w:rsidRDefault="00043EEA" w:rsidP="00DB198D">
            <w:pPr>
              <w:pStyle w:val="ListParagraph"/>
              <w:numPr>
                <w:ilvl w:val="0"/>
                <w:numId w:val="23"/>
              </w:numPr>
              <w:rPr>
                <w:rFonts w:ascii="Arial" w:hAnsi="Arial" w:cs="Arial"/>
              </w:rPr>
            </w:pPr>
            <w:r w:rsidRPr="00537EF0">
              <w:rPr>
                <w:rFonts w:ascii="Arial" w:hAnsi="Arial" w:cs="Arial"/>
              </w:rPr>
              <w:t>Public Accounts Committee Planning in Northern Ireland 2022.</w:t>
            </w:r>
          </w:p>
          <w:p w14:paraId="5F3524F1" w14:textId="1D003B33" w:rsidR="003A0649" w:rsidRPr="00537EF0" w:rsidRDefault="003A0649" w:rsidP="00DB198D">
            <w:pPr>
              <w:pStyle w:val="ListParagraph"/>
              <w:numPr>
                <w:ilvl w:val="0"/>
                <w:numId w:val="23"/>
              </w:numPr>
              <w:rPr>
                <w:rFonts w:ascii="Arial" w:hAnsi="Arial" w:cs="Arial"/>
              </w:rPr>
            </w:pPr>
            <w:r w:rsidRPr="00537EF0">
              <w:rPr>
                <w:rFonts w:ascii="Arial" w:hAnsi="Arial" w:cs="Arial"/>
              </w:rPr>
              <w:lastRenderedPageBreak/>
              <w:t xml:space="preserve">Department for Infrastructure </w:t>
            </w:r>
            <w:r w:rsidR="008D1FA4" w:rsidRPr="00537EF0">
              <w:rPr>
                <w:rFonts w:ascii="Arial" w:hAnsi="Arial" w:cs="Arial"/>
              </w:rPr>
              <w:t xml:space="preserve">Departmental Response to Public </w:t>
            </w:r>
            <w:r w:rsidRPr="00537EF0">
              <w:rPr>
                <w:rFonts w:ascii="Arial" w:hAnsi="Arial" w:cs="Arial"/>
              </w:rPr>
              <w:t>Consultation</w:t>
            </w:r>
            <w:r w:rsidR="008D1FA4" w:rsidRPr="00537EF0">
              <w:rPr>
                <w:rFonts w:ascii="Arial" w:hAnsi="Arial" w:cs="Arial"/>
              </w:rPr>
              <w:t xml:space="preserve">, dated October 2024 which can be found here: </w:t>
            </w:r>
            <w:r w:rsidRPr="00537EF0">
              <w:rPr>
                <w:rFonts w:ascii="Arial" w:hAnsi="Arial" w:cs="Arial"/>
              </w:rPr>
              <w:br/>
            </w:r>
            <w:hyperlink r:id="rId9" w:history="1">
              <w:r w:rsidRPr="00537EF0">
                <w:rPr>
                  <w:rFonts w:ascii="Arial" w:hAnsi="Arial" w:cs="Arial"/>
                  <w:color w:val="0000FF"/>
                  <w:u w:val="single"/>
                </w:rPr>
                <w:t>Departmental Response to Consultation on Planning Application Validation Checklists</w:t>
              </w:r>
            </w:hyperlink>
          </w:p>
          <w:p w14:paraId="31B0B0A6" w14:textId="6A2BAA4C" w:rsidR="00D74F0F" w:rsidRDefault="00E9218A" w:rsidP="00D74F0F">
            <w:pPr>
              <w:pStyle w:val="ListParagraph"/>
              <w:numPr>
                <w:ilvl w:val="0"/>
                <w:numId w:val="23"/>
              </w:numPr>
              <w:rPr>
                <w:rFonts w:ascii="Arial" w:hAnsi="Arial" w:cs="Arial"/>
              </w:rPr>
            </w:pPr>
            <w:r w:rsidRPr="00225B2B">
              <w:rPr>
                <w:rFonts w:ascii="Arial" w:hAnsi="Arial" w:cs="Arial"/>
                <w:bCs/>
              </w:rPr>
              <w:t>Average processing</w:t>
            </w:r>
            <w:r w:rsidR="00225B2B" w:rsidRPr="00225B2B">
              <w:rPr>
                <w:rFonts w:ascii="Arial" w:hAnsi="Arial" w:cs="Arial"/>
                <w:bCs/>
              </w:rPr>
              <w:t xml:space="preserve"> times of planning applications are available to view in the Department for Infrastructure Annual Statistical Bulleting which can be found here </w:t>
            </w:r>
            <w:hyperlink r:id="rId10" w:history="1">
              <w:r w:rsidR="00225B2B" w:rsidRPr="00992689">
                <w:rPr>
                  <w:rStyle w:val="Hyperlink"/>
                  <w:rFonts w:ascii="Arial" w:hAnsi="Arial" w:cs="Arial"/>
                  <w:bCs/>
                </w:rPr>
                <w:t>https://www.infrastructure-ni.gov.uk/articles/planning-activity-statistics</w:t>
              </w:r>
            </w:hyperlink>
            <w:r w:rsidR="00225B2B">
              <w:rPr>
                <w:rFonts w:ascii="Arial" w:hAnsi="Arial" w:cs="Arial"/>
                <w:bCs/>
                <w:color w:val="7030A0"/>
              </w:rPr>
              <w:t xml:space="preserve"> </w:t>
            </w:r>
          </w:p>
          <w:p w14:paraId="17404F51" w14:textId="7710C618" w:rsidR="00D74F0F" w:rsidRPr="00537EF0" w:rsidRDefault="00D74F0F" w:rsidP="00D74F0F">
            <w:pPr>
              <w:pStyle w:val="ListParagraph"/>
              <w:numPr>
                <w:ilvl w:val="0"/>
                <w:numId w:val="23"/>
              </w:numPr>
              <w:rPr>
                <w:rFonts w:ascii="Arial" w:hAnsi="Arial" w:cs="Arial"/>
              </w:rPr>
            </w:pPr>
            <w:r w:rsidRPr="00537EF0">
              <w:rPr>
                <w:rFonts w:ascii="Arial" w:hAnsi="Arial" w:cs="Arial"/>
              </w:rPr>
              <w:t xml:space="preserve">The NISRA Census 2021; </w:t>
            </w:r>
            <w:r>
              <w:rPr>
                <w:rFonts w:ascii="Arial" w:hAnsi="Arial" w:cs="Arial"/>
              </w:rPr>
              <w:t xml:space="preserve">impacts </w:t>
            </w:r>
            <w:r w:rsidR="0043714E">
              <w:rPr>
                <w:rFonts w:ascii="Arial" w:hAnsi="Arial" w:cs="Arial"/>
              </w:rPr>
              <w:t xml:space="preserve">reviewed and </w:t>
            </w:r>
            <w:r>
              <w:rPr>
                <w:rFonts w:ascii="Arial" w:hAnsi="Arial" w:cs="Arial"/>
              </w:rPr>
              <w:t>detailed</w:t>
            </w:r>
            <w:r w:rsidR="0043714E">
              <w:rPr>
                <w:rFonts w:ascii="Arial" w:hAnsi="Arial" w:cs="Arial"/>
              </w:rPr>
              <w:t xml:space="preserve"> below.</w:t>
            </w:r>
          </w:p>
          <w:p w14:paraId="4AC42D5E" w14:textId="192F888E" w:rsidR="00ED02BB" w:rsidRPr="00537EF0" w:rsidRDefault="00ED02BB" w:rsidP="0043714E">
            <w:pPr>
              <w:pStyle w:val="ListParagraph"/>
              <w:rPr>
                <w:rFonts w:ascii="Arial" w:hAnsi="Arial" w:cs="Arial"/>
                <w:bCs/>
              </w:rPr>
            </w:pPr>
          </w:p>
        </w:tc>
      </w:tr>
      <w:tr w:rsidR="00B72D75" w:rsidRPr="00537EF0" w14:paraId="533BFFB5" w14:textId="77777777" w:rsidTr="007E4B13">
        <w:tc>
          <w:tcPr>
            <w:tcW w:w="9848" w:type="dxa"/>
            <w:gridSpan w:val="8"/>
            <w:tcBorders>
              <w:left w:val="nil"/>
              <w:right w:val="nil"/>
            </w:tcBorders>
            <w:shd w:val="clear" w:color="auto" w:fill="auto"/>
          </w:tcPr>
          <w:p w14:paraId="1070D22F" w14:textId="77777777" w:rsidR="00B72D75" w:rsidRPr="00537EF0" w:rsidRDefault="00B72D75" w:rsidP="00006DDA">
            <w:pPr>
              <w:rPr>
                <w:rFonts w:ascii="Arial" w:hAnsi="Arial" w:cs="Arial"/>
                <w:b/>
              </w:rPr>
            </w:pPr>
          </w:p>
        </w:tc>
      </w:tr>
      <w:tr w:rsidR="000B30A5" w:rsidRPr="00537EF0" w14:paraId="7541FE67" w14:textId="77777777" w:rsidTr="007E4B13">
        <w:tc>
          <w:tcPr>
            <w:tcW w:w="2165" w:type="dxa"/>
            <w:gridSpan w:val="2"/>
            <w:shd w:val="clear" w:color="auto" w:fill="auto"/>
          </w:tcPr>
          <w:p w14:paraId="3FCDAA28" w14:textId="77777777" w:rsidR="000B30A5" w:rsidRPr="00537EF0" w:rsidRDefault="000B30A5" w:rsidP="00006DDA">
            <w:pPr>
              <w:rPr>
                <w:rFonts w:ascii="Arial" w:hAnsi="Arial" w:cs="Arial"/>
                <w:b/>
              </w:rPr>
            </w:pPr>
            <w:r w:rsidRPr="00537EF0">
              <w:rPr>
                <w:rFonts w:ascii="Arial" w:hAnsi="Arial" w:cs="Arial"/>
                <w:b/>
              </w:rPr>
              <w:t>Section 75 Category</w:t>
            </w:r>
          </w:p>
        </w:tc>
        <w:tc>
          <w:tcPr>
            <w:tcW w:w="7683" w:type="dxa"/>
            <w:gridSpan w:val="6"/>
            <w:shd w:val="clear" w:color="auto" w:fill="auto"/>
          </w:tcPr>
          <w:p w14:paraId="50058D7B" w14:textId="77777777" w:rsidR="000B30A5" w:rsidRPr="00537EF0" w:rsidRDefault="000B30A5" w:rsidP="00006DDA">
            <w:pPr>
              <w:rPr>
                <w:rFonts w:ascii="Arial" w:hAnsi="Arial" w:cs="Arial"/>
                <w:b/>
              </w:rPr>
            </w:pPr>
            <w:r w:rsidRPr="00537EF0">
              <w:rPr>
                <w:rFonts w:ascii="Arial" w:hAnsi="Arial" w:cs="Arial"/>
                <w:b/>
              </w:rPr>
              <w:t>Details of Evidence/Information</w:t>
            </w:r>
          </w:p>
          <w:p w14:paraId="0011966F" w14:textId="77777777" w:rsidR="00DC56C4" w:rsidRPr="00537EF0" w:rsidRDefault="00DC56C4" w:rsidP="00DC56C4">
            <w:pPr>
              <w:rPr>
                <w:rFonts w:ascii="Arial" w:hAnsi="Arial" w:cs="Arial"/>
                <w:szCs w:val="20"/>
                <w:bdr w:val="none" w:sz="0" w:space="0" w:color="auto" w:frame="1"/>
                <w:shd w:val="clear" w:color="auto" w:fill="FFFFFF"/>
              </w:rPr>
            </w:pPr>
          </w:p>
          <w:p w14:paraId="5D8E10EB" w14:textId="77777777" w:rsidR="005D3078" w:rsidRPr="00537EF0" w:rsidRDefault="008E0927" w:rsidP="008E0927">
            <w:pPr>
              <w:pStyle w:val="ListParagraph"/>
              <w:numPr>
                <w:ilvl w:val="0"/>
                <w:numId w:val="23"/>
              </w:numPr>
              <w:rPr>
                <w:rFonts w:ascii="Arial" w:hAnsi="Arial" w:cs="Arial"/>
              </w:rPr>
            </w:pPr>
            <w:r w:rsidRPr="00537EF0">
              <w:rPr>
                <w:rFonts w:ascii="Arial" w:hAnsi="Arial" w:cs="Arial"/>
              </w:rPr>
              <w:t>The Census statistics in 2021 collated by NISRA statistics detailed the usual resident population of Causeway Coast &amp; Glens Local Government District to be 141,746 accounting for 7.45% of the N.I. total.</w:t>
            </w:r>
            <w:r w:rsidRPr="00537EF0">
              <w:rPr>
                <w:rStyle w:val="FootnoteReference"/>
                <w:rFonts w:ascii="Arial" w:hAnsi="Arial" w:cs="Arial"/>
                <w:b/>
              </w:rPr>
              <w:t xml:space="preserve"> </w:t>
            </w:r>
            <w:r w:rsidRPr="00537EF0">
              <w:rPr>
                <w:rStyle w:val="FootnoteReference"/>
                <w:rFonts w:ascii="Arial" w:hAnsi="Arial" w:cs="Arial"/>
                <w:b/>
              </w:rPr>
              <w:footnoteReference w:id="1"/>
            </w:r>
            <w:r w:rsidRPr="00537EF0">
              <w:rPr>
                <w:rFonts w:ascii="Arial" w:hAnsi="Arial" w:cs="Arial"/>
                <w:b/>
              </w:rPr>
              <w:t xml:space="preserve">  </w:t>
            </w:r>
            <w:r w:rsidRPr="00537EF0">
              <w:rPr>
                <w:rFonts w:ascii="Arial" w:hAnsi="Arial" w:cs="Arial"/>
              </w:rPr>
              <w:t xml:space="preserve"> Statistical information with regards to the </w:t>
            </w:r>
            <w:proofErr w:type="gramStart"/>
            <w:r w:rsidRPr="00537EF0">
              <w:rPr>
                <w:rFonts w:ascii="Arial" w:hAnsi="Arial" w:cs="Arial"/>
              </w:rPr>
              <w:t>Districts</w:t>
            </w:r>
            <w:proofErr w:type="gramEnd"/>
            <w:r w:rsidRPr="00537EF0">
              <w:rPr>
                <w:rFonts w:ascii="Arial" w:hAnsi="Arial" w:cs="Arial"/>
              </w:rPr>
              <w:t xml:space="preserve"> makeup and individuals therein was also reviewed.</w:t>
            </w:r>
          </w:p>
          <w:p w14:paraId="60BA3197" w14:textId="1FC52A4A" w:rsidR="003D5819" w:rsidRPr="00537EF0" w:rsidRDefault="003D5819" w:rsidP="003D5819">
            <w:pPr>
              <w:pStyle w:val="ListParagraph"/>
              <w:numPr>
                <w:ilvl w:val="0"/>
                <w:numId w:val="23"/>
              </w:numPr>
              <w:rPr>
                <w:rFonts w:ascii="Arial" w:hAnsi="Arial" w:cs="Arial"/>
                <w:szCs w:val="20"/>
                <w:bdr w:val="none" w:sz="0" w:space="0" w:color="auto" w:frame="1"/>
                <w:shd w:val="clear" w:color="auto" w:fill="FFFFFF"/>
              </w:rPr>
            </w:pPr>
            <w:r w:rsidRPr="00537EF0">
              <w:rPr>
                <w:rFonts w:ascii="Arial" w:hAnsi="Arial" w:cs="Arial"/>
                <w:szCs w:val="20"/>
                <w:bdr w:val="none" w:sz="0" w:space="0" w:color="auto" w:frame="1"/>
                <w:shd w:val="clear" w:color="auto" w:fill="FFFFFF"/>
              </w:rPr>
              <w:t xml:space="preserve">Planning application validation checklists are widely used across Councils in other jurisdictions and </w:t>
            </w:r>
            <w:proofErr w:type="gramStart"/>
            <w:r w:rsidRPr="00537EF0">
              <w:rPr>
                <w:rFonts w:ascii="Arial" w:hAnsi="Arial" w:cs="Arial"/>
                <w:szCs w:val="20"/>
                <w:bdr w:val="none" w:sz="0" w:space="0" w:color="auto" w:frame="1"/>
                <w:shd w:val="clear" w:color="auto" w:fill="FFFFFF"/>
              </w:rPr>
              <w:t>a number of</w:t>
            </w:r>
            <w:proofErr w:type="gramEnd"/>
            <w:r w:rsidRPr="00537EF0">
              <w:rPr>
                <w:rFonts w:ascii="Arial" w:hAnsi="Arial" w:cs="Arial"/>
                <w:szCs w:val="20"/>
                <w:bdr w:val="none" w:sz="0" w:space="0" w:color="auto" w:frame="1"/>
                <w:shd w:val="clear" w:color="auto" w:fill="FFFFFF"/>
              </w:rPr>
              <w:t xml:space="preserve"> local Councils in NI have already implemented them: Belfast City Council, Ards and North Down District Council, Armagh, Banbridge and Craigavon Borough Council and Fermanagh and Omagh District Council.  Other Councils are currently developing their validation checklists.</w:t>
            </w:r>
          </w:p>
          <w:p w14:paraId="0591A5DA" w14:textId="77777777" w:rsidR="002D3415" w:rsidRPr="00537EF0" w:rsidRDefault="002D3415" w:rsidP="002D3415">
            <w:pPr>
              <w:pStyle w:val="ListParagraph"/>
              <w:numPr>
                <w:ilvl w:val="0"/>
                <w:numId w:val="23"/>
              </w:numPr>
              <w:rPr>
                <w:rFonts w:ascii="Arial" w:hAnsi="Arial" w:cs="Arial"/>
              </w:rPr>
            </w:pPr>
            <w:r w:rsidRPr="00537EF0">
              <w:rPr>
                <w:rFonts w:ascii="Arial" w:hAnsi="Arial" w:cs="Arial"/>
              </w:rPr>
              <w:t xml:space="preserve">The benefits of validation checklists are generally set out as follows: </w:t>
            </w:r>
          </w:p>
          <w:p w14:paraId="3F9445B5" w14:textId="239F024D" w:rsidR="002D3415" w:rsidRPr="00537EF0" w:rsidRDefault="002D3415" w:rsidP="002D3415">
            <w:pPr>
              <w:pStyle w:val="ListParagraph"/>
              <w:numPr>
                <w:ilvl w:val="1"/>
                <w:numId w:val="23"/>
              </w:numPr>
              <w:rPr>
                <w:rFonts w:ascii="Arial" w:hAnsi="Arial" w:cs="Arial"/>
              </w:rPr>
            </w:pPr>
            <w:r w:rsidRPr="00537EF0">
              <w:rPr>
                <w:rFonts w:ascii="Arial" w:hAnsi="Arial" w:cs="Arial"/>
              </w:rPr>
              <w:t xml:space="preserve">they set out the scope of information required at the outset to ensure a ‘fit for purpose’ </w:t>
            </w:r>
            <w:proofErr w:type="gramStart"/>
            <w:r w:rsidRPr="00537EF0">
              <w:rPr>
                <w:rFonts w:ascii="Arial" w:hAnsi="Arial" w:cs="Arial"/>
              </w:rPr>
              <w:t>submission;</w:t>
            </w:r>
            <w:proofErr w:type="gramEnd"/>
            <w:r w:rsidRPr="00537EF0">
              <w:rPr>
                <w:rFonts w:ascii="Arial" w:hAnsi="Arial" w:cs="Arial"/>
              </w:rPr>
              <w:t xml:space="preserve"> </w:t>
            </w:r>
          </w:p>
          <w:p w14:paraId="3642FC5C" w14:textId="6A9AB3C6" w:rsidR="002D3415" w:rsidRPr="00537EF0" w:rsidRDefault="002D3415" w:rsidP="002D3415">
            <w:pPr>
              <w:pStyle w:val="ListParagraph"/>
              <w:numPr>
                <w:ilvl w:val="1"/>
                <w:numId w:val="23"/>
              </w:numPr>
              <w:rPr>
                <w:rFonts w:ascii="Arial" w:hAnsi="Arial" w:cs="Arial"/>
              </w:rPr>
            </w:pPr>
            <w:r w:rsidRPr="00537EF0">
              <w:rPr>
                <w:rFonts w:ascii="Arial" w:hAnsi="Arial" w:cs="Arial"/>
              </w:rPr>
              <w:t xml:space="preserve">they enable the planning authority to have all the necessary information to determine the application. </w:t>
            </w:r>
          </w:p>
          <w:p w14:paraId="42D81376" w14:textId="5CD3BB8C" w:rsidR="002D3415" w:rsidRPr="00537EF0" w:rsidRDefault="002D3415" w:rsidP="002D3415">
            <w:pPr>
              <w:pStyle w:val="ListParagraph"/>
              <w:numPr>
                <w:ilvl w:val="1"/>
                <w:numId w:val="23"/>
              </w:numPr>
              <w:rPr>
                <w:rFonts w:ascii="Arial" w:hAnsi="Arial" w:cs="Arial"/>
              </w:rPr>
            </w:pPr>
            <w:r w:rsidRPr="00537EF0">
              <w:rPr>
                <w:rFonts w:ascii="Arial" w:hAnsi="Arial" w:cs="Arial"/>
              </w:rPr>
              <w:t>they minimise the need for further submission of additional information during the life of the application which avoids unnecessary delay in the determination of applications and reduces costs to councils through reduction in re-advertisements and re-neighbour notification.</w:t>
            </w:r>
          </w:p>
          <w:p w14:paraId="766F7EFD" w14:textId="6D26E837" w:rsidR="002D3415" w:rsidRPr="00537EF0" w:rsidRDefault="002D3415" w:rsidP="002D3415">
            <w:pPr>
              <w:pStyle w:val="ListParagraph"/>
              <w:numPr>
                <w:ilvl w:val="1"/>
                <w:numId w:val="23"/>
              </w:numPr>
              <w:rPr>
                <w:rFonts w:ascii="Arial" w:hAnsi="Arial" w:cs="Arial"/>
              </w:rPr>
            </w:pPr>
            <w:r w:rsidRPr="00537EF0">
              <w:rPr>
                <w:rFonts w:ascii="Arial" w:hAnsi="Arial" w:cs="Arial"/>
              </w:rPr>
              <w:t xml:space="preserve">they provide applicants with certainty as to the level of information required and the likely overall investment needed prior to the application submission. </w:t>
            </w:r>
          </w:p>
          <w:p w14:paraId="2E67AA0B" w14:textId="3921F99A" w:rsidR="002D3415" w:rsidRPr="00537EF0" w:rsidRDefault="002D3415" w:rsidP="002D3415">
            <w:pPr>
              <w:pStyle w:val="ListParagraph"/>
              <w:numPr>
                <w:ilvl w:val="1"/>
                <w:numId w:val="23"/>
              </w:numPr>
              <w:rPr>
                <w:rFonts w:ascii="Arial" w:hAnsi="Arial" w:cs="Arial"/>
              </w:rPr>
            </w:pPr>
            <w:r w:rsidRPr="00537EF0">
              <w:rPr>
                <w:rFonts w:ascii="Arial" w:hAnsi="Arial" w:cs="Arial"/>
              </w:rPr>
              <w:t>they ensure that the appropriate information is provided with an application to assist interested parties, including consultees, in their consideration of development proposals.</w:t>
            </w:r>
          </w:p>
          <w:p w14:paraId="2C758D01" w14:textId="77777777" w:rsidR="00303C88" w:rsidRPr="00537EF0" w:rsidRDefault="00303C88" w:rsidP="00303C88">
            <w:pPr>
              <w:pStyle w:val="ListParagraph"/>
              <w:numPr>
                <w:ilvl w:val="0"/>
                <w:numId w:val="23"/>
              </w:numPr>
              <w:rPr>
                <w:rFonts w:ascii="Arial" w:hAnsi="Arial" w:cs="Arial"/>
              </w:rPr>
            </w:pPr>
            <w:r w:rsidRPr="00537EF0">
              <w:rPr>
                <w:rFonts w:ascii="Arial" w:hAnsi="Arial" w:cs="Arial"/>
              </w:rPr>
              <w:t>The provision of the information at the validation stage provides efficiency in the planning process through reduction in time, costs and impact on resources through reduced re-advertisement, re-notification and re-consultation.</w:t>
            </w:r>
          </w:p>
          <w:p w14:paraId="42CA94EA" w14:textId="4E57A6F8" w:rsidR="000D6327" w:rsidRPr="00537EF0" w:rsidRDefault="00F4059E" w:rsidP="00303C88">
            <w:pPr>
              <w:pStyle w:val="ListParagraph"/>
              <w:numPr>
                <w:ilvl w:val="0"/>
                <w:numId w:val="23"/>
              </w:numPr>
              <w:rPr>
                <w:rFonts w:ascii="Arial" w:hAnsi="Arial" w:cs="Arial"/>
              </w:rPr>
            </w:pPr>
            <w:r w:rsidRPr="00537EF0">
              <w:rPr>
                <w:rFonts w:ascii="Arial" w:hAnsi="Arial" w:cs="Arial"/>
              </w:rPr>
              <w:lastRenderedPageBreak/>
              <w:t xml:space="preserve">Those identified as being affected by the change include internal staff in the </w:t>
            </w:r>
            <w:r w:rsidR="009906A7">
              <w:rPr>
                <w:rFonts w:ascii="Arial" w:hAnsi="Arial" w:cs="Arial"/>
              </w:rPr>
              <w:t>P</w:t>
            </w:r>
            <w:r w:rsidRPr="00537EF0">
              <w:rPr>
                <w:rFonts w:ascii="Arial" w:hAnsi="Arial" w:cs="Arial"/>
              </w:rPr>
              <w:t>lanning section and external stakeholders such as service users, applicants, members of the public, planning agents, architects, developers, and businesses. These</w:t>
            </w:r>
            <w:r w:rsidR="000D6327" w:rsidRPr="00537EF0">
              <w:rPr>
                <w:rFonts w:ascii="Arial" w:hAnsi="Arial" w:cs="Arial"/>
              </w:rPr>
              <w:t xml:space="preserve"> groups will have the opportunity to provide feedback on this proposal through our </w:t>
            </w:r>
            <w:r w:rsidR="009906A7">
              <w:rPr>
                <w:rFonts w:ascii="Arial" w:hAnsi="Arial" w:cs="Arial"/>
              </w:rPr>
              <w:t>public</w:t>
            </w:r>
            <w:r w:rsidR="000D6327" w:rsidRPr="00537EF0">
              <w:rPr>
                <w:rFonts w:ascii="Arial" w:hAnsi="Arial" w:cs="Arial"/>
              </w:rPr>
              <w:t xml:space="preserve"> consultation.</w:t>
            </w:r>
          </w:p>
          <w:p w14:paraId="2545790F" w14:textId="1CA11A27" w:rsidR="00B72D75" w:rsidRPr="00537EF0" w:rsidRDefault="00B72D75" w:rsidP="000F1810">
            <w:pPr>
              <w:pStyle w:val="ListParagraph"/>
              <w:rPr>
                <w:rFonts w:ascii="Arial" w:hAnsi="Arial" w:cs="Arial"/>
                <w:szCs w:val="20"/>
                <w:bdr w:val="none" w:sz="0" w:space="0" w:color="auto" w:frame="1"/>
                <w:shd w:val="clear" w:color="auto" w:fill="FFFFFF"/>
              </w:rPr>
            </w:pPr>
          </w:p>
        </w:tc>
      </w:tr>
      <w:tr w:rsidR="00231C4B" w:rsidRPr="00537EF0" w14:paraId="7424B64D" w14:textId="77777777" w:rsidTr="007E4B13">
        <w:tc>
          <w:tcPr>
            <w:tcW w:w="9848" w:type="dxa"/>
            <w:gridSpan w:val="8"/>
            <w:shd w:val="clear" w:color="auto" w:fill="auto"/>
          </w:tcPr>
          <w:p w14:paraId="7FC999F8" w14:textId="77777777" w:rsidR="00231C4B" w:rsidRPr="00537EF0" w:rsidRDefault="00231C4B" w:rsidP="00006DDA">
            <w:pPr>
              <w:rPr>
                <w:rFonts w:ascii="Arial" w:hAnsi="Arial" w:cs="Arial"/>
              </w:rPr>
            </w:pPr>
          </w:p>
        </w:tc>
      </w:tr>
      <w:tr w:rsidR="009D2C04" w:rsidRPr="00537EF0" w14:paraId="349E474E" w14:textId="77777777" w:rsidTr="007E4B13">
        <w:tc>
          <w:tcPr>
            <w:tcW w:w="2165" w:type="dxa"/>
            <w:gridSpan w:val="2"/>
            <w:shd w:val="clear" w:color="auto" w:fill="auto"/>
          </w:tcPr>
          <w:p w14:paraId="3F72A7E0" w14:textId="77777777" w:rsidR="009D2C04" w:rsidRPr="00537EF0" w:rsidRDefault="009D2C04" w:rsidP="00006DDA">
            <w:pPr>
              <w:rPr>
                <w:rFonts w:ascii="Arial" w:hAnsi="Arial" w:cs="Arial"/>
                <w:b/>
              </w:rPr>
            </w:pPr>
            <w:r w:rsidRPr="00537EF0">
              <w:rPr>
                <w:rFonts w:ascii="Arial" w:hAnsi="Arial" w:cs="Arial"/>
                <w:b/>
              </w:rPr>
              <w:t>Religious Beliefs</w:t>
            </w:r>
          </w:p>
        </w:tc>
        <w:tc>
          <w:tcPr>
            <w:tcW w:w="7683" w:type="dxa"/>
            <w:gridSpan w:val="6"/>
            <w:shd w:val="clear" w:color="auto" w:fill="auto"/>
          </w:tcPr>
          <w:p w14:paraId="21494B79" w14:textId="7BBF13EC" w:rsidR="00DE0549" w:rsidRPr="00537EF0" w:rsidRDefault="000E3144" w:rsidP="004B5D25">
            <w:pPr>
              <w:shd w:val="clear" w:color="auto" w:fill="FFFFFF"/>
              <w:spacing w:before="100" w:beforeAutospacing="1" w:after="100" w:afterAutospacing="1"/>
              <w:textAlignment w:val="top"/>
              <w:rPr>
                <w:rFonts w:ascii="Arial" w:hAnsi="Arial" w:cs="Arial"/>
              </w:rPr>
            </w:pPr>
            <w:r w:rsidRPr="00537EF0">
              <w:rPr>
                <w:rFonts w:ascii="Arial" w:hAnsi="Arial" w:cs="Arial"/>
              </w:rPr>
              <w:t>The 20</w:t>
            </w:r>
            <w:r w:rsidR="00843F0F" w:rsidRPr="00537EF0">
              <w:rPr>
                <w:rFonts w:ascii="Arial" w:hAnsi="Arial" w:cs="Arial"/>
              </w:rPr>
              <w:t>2</w:t>
            </w:r>
            <w:r w:rsidRPr="00537EF0">
              <w:rPr>
                <w:rFonts w:ascii="Arial" w:hAnsi="Arial" w:cs="Arial"/>
              </w:rPr>
              <w:t>1 Census outli</w:t>
            </w:r>
            <w:r w:rsidR="00192D2D" w:rsidRPr="00537EF0">
              <w:rPr>
                <w:rFonts w:ascii="Arial" w:hAnsi="Arial" w:cs="Arial"/>
              </w:rPr>
              <w:t>ned</w:t>
            </w:r>
            <w:r w:rsidR="007A59D9" w:rsidRPr="00537EF0">
              <w:rPr>
                <w:rFonts w:ascii="Arial" w:hAnsi="Arial" w:cs="Arial"/>
              </w:rPr>
              <w:t>:</w:t>
            </w:r>
          </w:p>
          <w:p w14:paraId="53A58671" w14:textId="77777777" w:rsidR="00843F0F" w:rsidRPr="00537EF0" w:rsidRDefault="00843F0F" w:rsidP="00843F0F">
            <w:pPr>
              <w:contextualSpacing/>
              <w:rPr>
                <w:rFonts w:ascii="Arial" w:hAnsi="Arial" w:cs="Arial"/>
                <w:b/>
              </w:rPr>
            </w:pPr>
            <w:r w:rsidRPr="00537EF0">
              <w:rPr>
                <w:rFonts w:ascii="Arial" w:hAnsi="Arial" w:cs="Arial"/>
                <w:b/>
              </w:rPr>
              <w:t>Religion / religion brought up in:</w:t>
            </w:r>
            <w:r w:rsidRPr="00537EF0">
              <w:rPr>
                <w:rStyle w:val="FootnoteReference"/>
                <w:rFonts w:ascii="Arial" w:hAnsi="Arial" w:cs="Arial"/>
                <w:b/>
              </w:rPr>
              <w:t xml:space="preserve"> </w:t>
            </w:r>
            <w:r w:rsidRPr="00537EF0">
              <w:rPr>
                <w:rStyle w:val="FootnoteReference"/>
                <w:rFonts w:ascii="Arial" w:hAnsi="Arial" w:cs="Arial"/>
                <w:b/>
              </w:rPr>
              <w:footnoteReference w:id="2"/>
            </w:r>
            <w:r w:rsidRPr="00537EF0">
              <w:rPr>
                <w:rFonts w:ascii="Arial" w:hAnsi="Arial" w:cs="Arial"/>
                <w:b/>
              </w:rPr>
              <w:t xml:space="preserve">  </w:t>
            </w:r>
          </w:p>
          <w:p w14:paraId="10236E80" w14:textId="77777777" w:rsidR="00843F0F" w:rsidRPr="00537EF0" w:rsidRDefault="00843F0F" w:rsidP="00843F0F">
            <w:pPr>
              <w:contextualSpacing/>
              <w:rPr>
                <w:rFonts w:ascii="Arial" w:hAnsi="Arial" w:cs="Arial"/>
              </w:rPr>
            </w:pPr>
          </w:p>
          <w:tbl>
            <w:tblPr>
              <w:tblW w:w="6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1701"/>
              <w:gridCol w:w="1843"/>
            </w:tblGrid>
            <w:tr w:rsidR="00843F0F" w:rsidRPr="00537EF0" w14:paraId="5A3FE182" w14:textId="77777777" w:rsidTr="00843F0F">
              <w:tc>
                <w:tcPr>
                  <w:tcW w:w="3318" w:type="dxa"/>
                  <w:shd w:val="clear" w:color="auto" w:fill="CCC0D9" w:themeFill="accent4" w:themeFillTint="66"/>
                </w:tcPr>
                <w:p w14:paraId="3A52E8FC" w14:textId="77777777" w:rsidR="00843F0F" w:rsidRPr="00537EF0" w:rsidRDefault="00843F0F" w:rsidP="00843F0F">
                  <w:pPr>
                    <w:contextualSpacing/>
                    <w:rPr>
                      <w:rFonts w:ascii="Arial" w:hAnsi="Arial" w:cs="Arial"/>
                      <w:b/>
                    </w:rPr>
                  </w:pPr>
                  <w:r w:rsidRPr="00537EF0">
                    <w:rPr>
                      <w:rFonts w:ascii="Arial" w:hAnsi="Arial" w:cs="Arial"/>
                      <w:b/>
                    </w:rPr>
                    <w:t>Census 2021</w:t>
                  </w:r>
                </w:p>
              </w:tc>
              <w:tc>
                <w:tcPr>
                  <w:tcW w:w="1701" w:type="dxa"/>
                  <w:shd w:val="clear" w:color="auto" w:fill="CCC0D9" w:themeFill="accent4" w:themeFillTint="66"/>
                </w:tcPr>
                <w:p w14:paraId="19C0E623" w14:textId="77777777" w:rsidR="00843F0F" w:rsidRPr="00537EF0" w:rsidRDefault="00843F0F" w:rsidP="00843F0F">
                  <w:pPr>
                    <w:contextualSpacing/>
                    <w:jc w:val="center"/>
                    <w:rPr>
                      <w:rFonts w:ascii="Arial" w:hAnsi="Arial" w:cs="Arial"/>
                      <w:b/>
                    </w:rPr>
                  </w:pPr>
                  <w:r w:rsidRPr="00537EF0">
                    <w:rPr>
                      <w:rFonts w:ascii="Arial" w:hAnsi="Arial" w:cs="Arial"/>
                      <w:b/>
                    </w:rPr>
                    <w:t>CC&amp;G Borough Council</w:t>
                  </w:r>
                </w:p>
              </w:tc>
              <w:tc>
                <w:tcPr>
                  <w:tcW w:w="1843" w:type="dxa"/>
                  <w:shd w:val="clear" w:color="auto" w:fill="CCC0D9" w:themeFill="accent4" w:themeFillTint="66"/>
                </w:tcPr>
                <w:p w14:paraId="18499759" w14:textId="77777777" w:rsidR="00843F0F" w:rsidRPr="00537EF0" w:rsidRDefault="00843F0F" w:rsidP="00843F0F">
                  <w:pPr>
                    <w:contextualSpacing/>
                    <w:jc w:val="center"/>
                    <w:rPr>
                      <w:rFonts w:ascii="Arial" w:hAnsi="Arial" w:cs="Arial"/>
                      <w:b/>
                    </w:rPr>
                  </w:pPr>
                  <w:r w:rsidRPr="00537EF0">
                    <w:rPr>
                      <w:rFonts w:ascii="Arial" w:hAnsi="Arial" w:cs="Arial"/>
                      <w:b/>
                    </w:rPr>
                    <w:t>Northern Ireland</w:t>
                  </w:r>
                </w:p>
              </w:tc>
            </w:tr>
            <w:tr w:rsidR="00843F0F" w:rsidRPr="00537EF0" w14:paraId="49486075" w14:textId="77777777" w:rsidTr="00843F0F">
              <w:tc>
                <w:tcPr>
                  <w:tcW w:w="3318" w:type="dxa"/>
                  <w:shd w:val="clear" w:color="auto" w:fill="auto"/>
                </w:tcPr>
                <w:p w14:paraId="5FBB308F" w14:textId="77777777" w:rsidR="00843F0F" w:rsidRPr="00537EF0" w:rsidRDefault="00843F0F" w:rsidP="00843F0F">
                  <w:pPr>
                    <w:contextualSpacing/>
                    <w:rPr>
                      <w:rFonts w:ascii="Arial" w:hAnsi="Arial" w:cs="Arial"/>
                      <w:b/>
                    </w:rPr>
                  </w:pPr>
                  <w:r w:rsidRPr="00537EF0">
                    <w:rPr>
                      <w:rFonts w:ascii="Arial" w:hAnsi="Arial" w:cs="Arial"/>
                      <w:b/>
                    </w:rPr>
                    <w:t>Roman Catholic</w:t>
                  </w:r>
                </w:p>
              </w:tc>
              <w:tc>
                <w:tcPr>
                  <w:tcW w:w="1701" w:type="dxa"/>
                  <w:shd w:val="clear" w:color="auto" w:fill="auto"/>
                </w:tcPr>
                <w:p w14:paraId="2B42D337" w14:textId="77777777" w:rsidR="00843F0F" w:rsidRPr="00537EF0" w:rsidRDefault="00843F0F" w:rsidP="00843F0F">
                  <w:pPr>
                    <w:contextualSpacing/>
                    <w:jc w:val="center"/>
                    <w:rPr>
                      <w:rFonts w:ascii="Arial" w:hAnsi="Arial" w:cs="Arial"/>
                    </w:rPr>
                  </w:pPr>
                  <w:r w:rsidRPr="00537EF0">
                    <w:rPr>
                      <w:rFonts w:ascii="Arial" w:hAnsi="Arial" w:cs="Arial"/>
                    </w:rPr>
                    <w:t>40.12%</w:t>
                  </w:r>
                </w:p>
              </w:tc>
              <w:tc>
                <w:tcPr>
                  <w:tcW w:w="1843" w:type="dxa"/>
                  <w:shd w:val="clear" w:color="auto" w:fill="auto"/>
                </w:tcPr>
                <w:p w14:paraId="3DADA2B9" w14:textId="77777777" w:rsidR="00843F0F" w:rsidRPr="00537EF0" w:rsidRDefault="00843F0F" w:rsidP="00843F0F">
                  <w:pPr>
                    <w:contextualSpacing/>
                    <w:jc w:val="center"/>
                    <w:rPr>
                      <w:rFonts w:ascii="Arial" w:hAnsi="Arial" w:cs="Arial"/>
                    </w:rPr>
                  </w:pPr>
                  <w:r w:rsidRPr="00537EF0">
                    <w:rPr>
                      <w:rFonts w:ascii="Arial" w:hAnsi="Arial" w:cs="Arial"/>
                    </w:rPr>
                    <w:t>45.70%</w:t>
                  </w:r>
                </w:p>
              </w:tc>
            </w:tr>
            <w:tr w:rsidR="00843F0F" w:rsidRPr="00537EF0" w14:paraId="064AB361" w14:textId="77777777" w:rsidTr="00843F0F">
              <w:tc>
                <w:tcPr>
                  <w:tcW w:w="3318" w:type="dxa"/>
                  <w:shd w:val="clear" w:color="auto" w:fill="auto"/>
                </w:tcPr>
                <w:p w14:paraId="78A94CC1" w14:textId="77777777" w:rsidR="00843F0F" w:rsidRPr="00537EF0" w:rsidRDefault="00843F0F" w:rsidP="00843F0F">
                  <w:pPr>
                    <w:contextualSpacing/>
                    <w:rPr>
                      <w:rFonts w:ascii="Arial" w:hAnsi="Arial" w:cs="Arial"/>
                      <w:b/>
                    </w:rPr>
                  </w:pPr>
                  <w:r w:rsidRPr="00537EF0">
                    <w:rPr>
                      <w:rFonts w:ascii="Arial" w:hAnsi="Arial" w:cs="Arial"/>
                      <w:b/>
                    </w:rPr>
                    <w:t>Protestant &amp; Other Christian (including Christian related)</w:t>
                  </w:r>
                </w:p>
              </w:tc>
              <w:tc>
                <w:tcPr>
                  <w:tcW w:w="1701" w:type="dxa"/>
                  <w:shd w:val="clear" w:color="auto" w:fill="auto"/>
                </w:tcPr>
                <w:p w14:paraId="11F289AB" w14:textId="77777777" w:rsidR="00843F0F" w:rsidRPr="00537EF0" w:rsidRDefault="00843F0F" w:rsidP="00843F0F">
                  <w:pPr>
                    <w:contextualSpacing/>
                    <w:jc w:val="center"/>
                    <w:rPr>
                      <w:rFonts w:ascii="Arial" w:hAnsi="Arial" w:cs="Arial"/>
                    </w:rPr>
                  </w:pPr>
                  <w:r w:rsidRPr="00537EF0">
                    <w:rPr>
                      <w:rFonts w:ascii="Arial" w:hAnsi="Arial" w:cs="Arial"/>
                    </w:rPr>
                    <w:t>51.17%</w:t>
                  </w:r>
                </w:p>
              </w:tc>
              <w:tc>
                <w:tcPr>
                  <w:tcW w:w="1843" w:type="dxa"/>
                  <w:shd w:val="clear" w:color="auto" w:fill="auto"/>
                </w:tcPr>
                <w:p w14:paraId="20981AD9" w14:textId="77777777" w:rsidR="00843F0F" w:rsidRPr="00537EF0" w:rsidRDefault="00843F0F" w:rsidP="00843F0F">
                  <w:pPr>
                    <w:contextualSpacing/>
                    <w:jc w:val="center"/>
                    <w:rPr>
                      <w:rFonts w:ascii="Arial" w:hAnsi="Arial" w:cs="Arial"/>
                    </w:rPr>
                  </w:pPr>
                  <w:r w:rsidRPr="00537EF0">
                    <w:rPr>
                      <w:rFonts w:ascii="Arial" w:hAnsi="Arial" w:cs="Arial"/>
                    </w:rPr>
                    <w:t>43.48%</w:t>
                  </w:r>
                </w:p>
              </w:tc>
            </w:tr>
            <w:tr w:rsidR="00843F0F" w:rsidRPr="00537EF0" w14:paraId="493AAD95" w14:textId="77777777" w:rsidTr="00843F0F">
              <w:trPr>
                <w:trHeight w:val="70"/>
              </w:trPr>
              <w:tc>
                <w:tcPr>
                  <w:tcW w:w="3318" w:type="dxa"/>
                  <w:shd w:val="clear" w:color="auto" w:fill="auto"/>
                </w:tcPr>
                <w:p w14:paraId="7AD03AB8" w14:textId="77777777" w:rsidR="00843F0F" w:rsidRPr="00537EF0" w:rsidRDefault="00843F0F" w:rsidP="00843F0F">
                  <w:pPr>
                    <w:contextualSpacing/>
                    <w:rPr>
                      <w:rFonts w:ascii="Arial" w:hAnsi="Arial" w:cs="Arial"/>
                      <w:b/>
                    </w:rPr>
                  </w:pPr>
                  <w:r w:rsidRPr="00537EF0">
                    <w:rPr>
                      <w:rFonts w:ascii="Arial" w:hAnsi="Arial" w:cs="Arial"/>
                      <w:b/>
                    </w:rPr>
                    <w:t>Other Religions</w:t>
                  </w:r>
                </w:p>
              </w:tc>
              <w:tc>
                <w:tcPr>
                  <w:tcW w:w="1701" w:type="dxa"/>
                  <w:shd w:val="clear" w:color="auto" w:fill="auto"/>
                </w:tcPr>
                <w:p w14:paraId="2169A4AC" w14:textId="77777777" w:rsidR="00843F0F" w:rsidRPr="00537EF0" w:rsidRDefault="00843F0F" w:rsidP="00843F0F">
                  <w:pPr>
                    <w:contextualSpacing/>
                    <w:jc w:val="center"/>
                    <w:rPr>
                      <w:rFonts w:ascii="Arial" w:hAnsi="Arial" w:cs="Arial"/>
                    </w:rPr>
                  </w:pPr>
                  <w:r w:rsidRPr="00537EF0">
                    <w:rPr>
                      <w:rFonts w:ascii="Arial" w:hAnsi="Arial" w:cs="Arial"/>
                    </w:rPr>
                    <w:t>0.78%</w:t>
                  </w:r>
                </w:p>
              </w:tc>
              <w:tc>
                <w:tcPr>
                  <w:tcW w:w="1843" w:type="dxa"/>
                  <w:shd w:val="clear" w:color="auto" w:fill="auto"/>
                </w:tcPr>
                <w:p w14:paraId="6CDF2FD3" w14:textId="77777777" w:rsidR="00843F0F" w:rsidRPr="00537EF0" w:rsidRDefault="00843F0F" w:rsidP="00843F0F">
                  <w:pPr>
                    <w:contextualSpacing/>
                    <w:jc w:val="center"/>
                    <w:rPr>
                      <w:rFonts w:ascii="Arial" w:hAnsi="Arial" w:cs="Arial"/>
                    </w:rPr>
                  </w:pPr>
                  <w:r w:rsidRPr="00537EF0">
                    <w:rPr>
                      <w:rFonts w:ascii="Arial" w:hAnsi="Arial" w:cs="Arial"/>
                    </w:rPr>
                    <w:t>1.50%</w:t>
                  </w:r>
                </w:p>
              </w:tc>
            </w:tr>
            <w:tr w:rsidR="00843F0F" w:rsidRPr="00537EF0" w14:paraId="447D0B9B" w14:textId="77777777" w:rsidTr="00843F0F">
              <w:tc>
                <w:tcPr>
                  <w:tcW w:w="3318" w:type="dxa"/>
                  <w:shd w:val="clear" w:color="auto" w:fill="auto"/>
                </w:tcPr>
                <w:p w14:paraId="6B2217C0" w14:textId="77777777" w:rsidR="00843F0F" w:rsidRPr="00537EF0" w:rsidRDefault="00843F0F" w:rsidP="00843F0F">
                  <w:pPr>
                    <w:contextualSpacing/>
                    <w:rPr>
                      <w:rFonts w:ascii="Arial" w:hAnsi="Arial" w:cs="Arial"/>
                      <w:b/>
                    </w:rPr>
                  </w:pPr>
                  <w:r w:rsidRPr="00537EF0">
                    <w:rPr>
                      <w:rFonts w:ascii="Arial" w:hAnsi="Arial" w:cs="Arial"/>
                      <w:b/>
                    </w:rPr>
                    <w:t>None/Not stated</w:t>
                  </w:r>
                </w:p>
              </w:tc>
              <w:tc>
                <w:tcPr>
                  <w:tcW w:w="1701" w:type="dxa"/>
                  <w:shd w:val="clear" w:color="auto" w:fill="auto"/>
                </w:tcPr>
                <w:p w14:paraId="15F60CCD" w14:textId="77777777" w:rsidR="00843F0F" w:rsidRPr="00537EF0" w:rsidRDefault="00843F0F" w:rsidP="00843F0F">
                  <w:pPr>
                    <w:contextualSpacing/>
                    <w:jc w:val="center"/>
                    <w:rPr>
                      <w:rFonts w:ascii="Arial" w:hAnsi="Arial" w:cs="Arial"/>
                    </w:rPr>
                  </w:pPr>
                  <w:r w:rsidRPr="00537EF0">
                    <w:rPr>
                      <w:rFonts w:ascii="Arial" w:hAnsi="Arial" w:cs="Arial"/>
                    </w:rPr>
                    <w:t>7.94%</w:t>
                  </w:r>
                </w:p>
              </w:tc>
              <w:tc>
                <w:tcPr>
                  <w:tcW w:w="1843" w:type="dxa"/>
                  <w:shd w:val="clear" w:color="auto" w:fill="auto"/>
                </w:tcPr>
                <w:p w14:paraId="1B55C541" w14:textId="77777777" w:rsidR="00843F0F" w:rsidRPr="00537EF0" w:rsidRDefault="00843F0F" w:rsidP="00843F0F">
                  <w:pPr>
                    <w:contextualSpacing/>
                    <w:jc w:val="center"/>
                    <w:rPr>
                      <w:rFonts w:ascii="Arial" w:hAnsi="Arial" w:cs="Arial"/>
                    </w:rPr>
                  </w:pPr>
                  <w:r w:rsidRPr="00537EF0">
                    <w:rPr>
                      <w:rFonts w:ascii="Arial" w:hAnsi="Arial" w:cs="Arial"/>
                    </w:rPr>
                    <w:t>9.32%</w:t>
                  </w:r>
                </w:p>
              </w:tc>
            </w:tr>
          </w:tbl>
          <w:p w14:paraId="301B1F2E" w14:textId="77777777" w:rsidR="004B5D25" w:rsidRPr="00537EF0" w:rsidRDefault="004B5D25" w:rsidP="004B5D25">
            <w:pPr>
              <w:contextualSpacing/>
              <w:rPr>
                <w:rFonts w:ascii="Arial" w:hAnsi="Arial" w:cs="Arial"/>
              </w:rPr>
            </w:pPr>
          </w:p>
          <w:p w14:paraId="6EA4270F" w14:textId="77777777" w:rsidR="006146D7" w:rsidRPr="00537EF0" w:rsidRDefault="006146D7" w:rsidP="006146D7">
            <w:pPr>
              <w:rPr>
                <w:rFonts w:ascii="Arial" w:hAnsi="Arial" w:cs="Arial"/>
              </w:rPr>
            </w:pPr>
          </w:p>
          <w:tbl>
            <w:tblPr>
              <w:tblStyle w:val="TableGrid"/>
              <w:tblW w:w="72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890"/>
              <w:gridCol w:w="1418"/>
              <w:gridCol w:w="2977"/>
            </w:tblGrid>
            <w:tr w:rsidR="006146D7" w:rsidRPr="00537EF0" w14:paraId="59D47024" w14:textId="77777777" w:rsidTr="002212DD">
              <w:tc>
                <w:tcPr>
                  <w:tcW w:w="7285" w:type="dxa"/>
                  <w:gridSpan w:val="3"/>
                  <w:shd w:val="clear" w:color="auto" w:fill="31849B" w:themeFill="accent5" w:themeFillShade="BF"/>
                </w:tcPr>
                <w:p w14:paraId="2A7B5E11" w14:textId="77777777" w:rsidR="006146D7" w:rsidRPr="00537EF0" w:rsidRDefault="006146D7" w:rsidP="006146D7">
                  <w:pPr>
                    <w:rPr>
                      <w:rFonts w:ascii="Arial" w:hAnsi="Arial" w:cs="Arial"/>
                      <w:color w:val="FFFFFF" w:themeColor="background1"/>
                    </w:rPr>
                  </w:pPr>
                  <w:r w:rsidRPr="00537EF0">
                    <w:rPr>
                      <w:rFonts w:ascii="Arial" w:hAnsi="Arial" w:cs="Arial"/>
                      <w:color w:val="FFFFFF" w:themeColor="background1"/>
                    </w:rPr>
                    <w:t xml:space="preserve">Staff breakdown by Religious Belief / Community Background            </w:t>
                  </w:r>
                  <w:r w:rsidRPr="00537EF0">
                    <w:rPr>
                      <w:rFonts w:ascii="Arial" w:hAnsi="Arial" w:cs="Arial"/>
                      <w:color w:val="FFFFFF" w:themeColor="background1"/>
                    </w:rPr>
                    <w:br/>
                    <w:t xml:space="preserve">                                                 </w:t>
                  </w:r>
                  <w:proofErr w:type="gramStart"/>
                  <w:r w:rsidRPr="00537EF0">
                    <w:rPr>
                      <w:rFonts w:ascii="Arial" w:hAnsi="Arial" w:cs="Arial"/>
                      <w:color w:val="FFFFFF" w:themeColor="background1"/>
                    </w:rPr>
                    <w:t xml:space="preserve">   (</w:t>
                  </w:r>
                  <w:proofErr w:type="gramEnd"/>
                  <w:r w:rsidRPr="00537EF0">
                    <w:rPr>
                      <w:rFonts w:ascii="Arial" w:hAnsi="Arial" w:cs="Arial"/>
                      <w:color w:val="FFFFFF" w:themeColor="background1"/>
                      <w:sz w:val="18"/>
                      <w:szCs w:val="18"/>
                    </w:rPr>
                    <w:t>Figures as at 6 June 2024)</w:t>
                  </w:r>
                  <w:r w:rsidRPr="00537EF0">
                    <w:rPr>
                      <w:rFonts w:ascii="Arial" w:hAnsi="Arial" w:cs="Arial"/>
                      <w:color w:val="FFFFFF" w:themeColor="background1"/>
                    </w:rPr>
                    <w:br/>
                  </w:r>
                </w:p>
              </w:tc>
            </w:tr>
            <w:tr w:rsidR="006146D7" w:rsidRPr="00537EF0" w14:paraId="3BF744B3" w14:textId="77777777" w:rsidTr="002212DD">
              <w:tc>
                <w:tcPr>
                  <w:tcW w:w="2890" w:type="dxa"/>
                  <w:shd w:val="clear" w:color="auto" w:fill="DBE5F1" w:themeFill="accent1" w:themeFillTint="33"/>
                </w:tcPr>
                <w:p w14:paraId="45DEF73C" w14:textId="77777777" w:rsidR="006146D7" w:rsidRPr="00537EF0" w:rsidRDefault="006146D7" w:rsidP="006146D7">
                  <w:pPr>
                    <w:rPr>
                      <w:rFonts w:ascii="Arial" w:hAnsi="Arial" w:cs="Arial"/>
                      <w:b/>
                    </w:rPr>
                  </w:pPr>
                  <w:r w:rsidRPr="00537EF0">
                    <w:rPr>
                      <w:rFonts w:ascii="Arial" w:hAnsi="Arial" w:cs="Arial"/>
                      <w:b/>
                    </w:rPr>
                    <w:t>Religious Belief / Community Background</w:t>
                  </w:r>
                </w:p>
              </w:tc>
              <w:tc>
                <w:tcPr>
                  <w:tcW w:w="1418" w:type="dxa"/>
                  <w:shd w:val="clear" w:color="auto" w:fill="DBE5F1" w:themeFill="accent1" w:themeFillTint="33"/>
                </w:tcPr>
                <w:p w14:paraId="15BF90B1" w14:textId="77777777" w:rsidR="006146D7" w:rsidRPr="00537EF0" w:rsidRDefault="006146D7" w:rsidP="006146D7">
                  <w:pPr>
                    <w:rPr>
                      <w:rFonts w:ascii="Arial" w:hAnsi="Arial" w:cs="Arial"/>
                    </w:rPr>
                  </w:pPr>
                  <w:r w:rsidRPr="00537EF0">
                    <w:rPr>
                      <w:rFonts w:ascii="Arial" w:hAnsi="Arial" w:cs="Arial"/>
                    </w:rPr>
                    <w:t>Gender</w:t>
                  </w:r>
                </w:p>
              </w:tc>
              <w:tc>
                <w:tcPr>
                  <w:tcW w:w="2977" w:type="dxa"/>
                  <w:shd w:val="clear" w:color="auto" w:fill="DBE5F1" w:themeFill="accent1" w:themeFillTint="33"/>
                </w:tcPr>
                <w:p w14:paraId="711E8C3F" w14:textId="77777777" w:rsidR="006146D7" w:rsidRPr="00537EF0" w:rsidRDefault="006146D7" w:rsidP="006146D7">
                  <w:pPr>
                    <w:rPr>
                      <w:rFonts w:ascii="Arial" w:hAnsi="Arial" w:cs="Arial"/>
                    </w:rPr>
                  </w:pPr>
                  <w:r w:rsidRPr="00537EF0">
                    <w:rPr>
                      <w:rFonts w:ascii="Arial" w:hAnsi="Arial" w:cs="Arial"/>
                    </w:rPr>
                    <w:t xml:space="preserve">Number of Staff </w:t>
                  </w:r>
                </w:p>
              </w:tc>
            </w:tr>
            <w:tr w:rsidR="006146D7" w:rsidRPr="00537EF0" w14:paraId="088C965B" w14:textId="77777777" w:rsidTr="002212DD">
              <w:tc>
                <w:tcPr>
                  <w:tcW w:w="2890" w:type="dxa"/>
                  <w:vMerge w:val="restart"/>
                </w:tcPr>
                <w:p w14:paraId="18134B97" w14:textId="77777777" w:rsidR="006146D7" w:rsidRPr="00537EF0" w:rsidRDefault="006146D7" w:rsidP="006146D7">
                  <w:pPr>
                    <w:rPr>
                      <w:rFonts w:ascii="Arial" w:hAnsi="Arial" w:cs="Arial"/>
                    </w:rPr>
                  </w:pPr>
                  <w:r w:rsidRPr="00537EF0">
                    <w:rPr>
                      <w:rFonts w:ascii="Arial" w:hAnsi="Arial" w:cs="Arial"/>
                      <w:sz w:val="16"/>
                      <w:szCs w:val="16"/>
                    </w:rPr>
                    <w:br/>
                  </w:r>
                  <w:r w:rsidRPr="00537EF0">
                    <w:rPr>
                      <w:rFonts w:ascii="Arial" w:hAnsi="Arial" w:cs="Arial"/>
                    </w:rPr>
                    <w:t>Roman Catholic</w:t>
                  </w:r>
                </w:p>
              </w:tc>
              <w:tc>
                <w:tcPr>
                  <w:tcW w:w="1418" w:type="dxa"/>
                </w:tcPr>
                <w:p w14:paraId="37479B0D" w14:textId="77777777" w:rsidR="006146D7" w:rsidRPr="00537EF0" w:rsidRDefault="006146D7" w:rsidP="006146D7">
                  <w:pPr>
                    <w:rPr>
                      <w:rFonts w:ascii="Arial" w:hAnsi="Arial" w:cs="Arial"/>
                    </w:rPr>
                  </w:pPr>
                  <w:r w:rsidRPr="00537EF0">
                    <w:rPr>
                      <w:rFonts w:ascii="Arial" w:hAnsi="Arial" w:cs="Arial"/>
                    </w:rPr>
                    <w:t>Male</w:t>
                  </w:r>
                </w:p>
              </w:tc>
              <w:tc>
                <w:tcPr>
                  <w:tcW w:w="2977" w:type="dxa"/>
                </w:tcPr>
                <w:p w14:paraId="5114083B" w14:textId="77777777" w:rsidR="006146D7" w:rsidRPr="00537EF0" w:rsidRDefault="006146D7" w:rsidP="006146D7">
                  <w:pPr>
                    <w:jc w:val="center"/>
                    <w:rPr>
                      <w:rFonts w:ascii="Arial" w:hAnsi="Arial" w:cs="Arial"/>
                      <w:sz w:val="22"/>
                      <w:szCs w:val="22"/>
                    </w:rPr>
                  </w:pPr>
                  <w:r w:rsidRPr="00537EF0">
                    <w:rPr>
                      <w:rFonts w:ascii="Arial" w:hAnsi="Arial" w:cs="Arial"/>
                      <w:b/>
                    </w:rPr>
                    <w:t>140</w:t>
                  </w:r>
                  <w:r w:rsidRPr="00537EF0">
                    <w:rPr>
                      <w:rFonts w:ascii="Arial" w:hAnsi="Arial" w:cs="Arial"/>
                    </w:rPr>
                    <w:t xml:space="preserve"> </w:t>
                  </w:r>
                  <w:r w:rsidRPr="00537EF0">
                    <w:rPr>
                      <w:rFonts w:ascii="Arial" w:hAnsi="Arial" w:cs="Arial"/>
                      <w:color w:val="1F497D" w:themeColor="text2"/>
                      <w:sz w:val="22"/>
                      <w:szCs w:val="22"/>
                    </w:rPr>
                    <w:t>(21%)</w:t>
                  </w:r>
                </w:p>
              </w:tc>
            </w:tr>
            <w:tr w:rsidR="006146D7" w:rsidRPr="00537EF0" w14:paraId="0607CB76" w14:textId="77777777" w:rsidTr="002212DD">
              <w:tc>
                <w:tcPr>
                  <w:tcW w:w="2890" w:type="dxa"/>
                  <w:vMerge/>
                </w:tcPr>
                <w:p w14:paraId="1470C926" w14:textId="77777777" w:rsidR="006146D7" w:rsidRPr="00537EF0" w:rsidRDefault="006146D7" w:rsidP="006146D7">
                  <w:pPr>
                    <w:rPr>
                      <w:rFonts w:ascii="Arial" w:hAnsi="Arial" w:cs="Arial"/>
                    </w:rPr>
                  </w:pPr>
                </w:p>
              </w:tc>
              <w:tc>
                <w:tcPr>
                  <w:tcW w:w="1418" w:type="dxa"/>
                  <w:shd w:val="clear" w:color="auto" w:fill="F2F2F2" w:themeFill="background1" w:themeFillShade="F2"/>
                </w:tcPr>
                <w:p w14:paraId="45E17119" w14:textId="77777777" w:rsidR="006146D7" w:rsidRPr="00537EF0" w:rsidRDefault="006146D7" w:rsidP="006146D7">
                  <w:pPr>
                    <w:rPr>
                      <w:rFonts w:ascii="Arial" w:hAnsi="Arial" w:cs="Arial"/>
                    </w:rPr>
                  </w:pPr>
                  <w:r w:rsidRPr="00537EF0">
                    <w:rPr>
                      <w:rFonts w:ascii="Arial" w:hAnsi="Arial" w:cs="Arial"/>
                    </w:rPr>
                    <w:t>Female</w:t>
                  </w:r>
                </w:p>
              </w:tc>
              <w:tc>
                <w:tcPr>
                  <w:tcW w:w="2977" w:type="dxa"/>
                  <w:shd w:val="clear" w:color="auto" w:fill="F2F2F2" w:themeFill="background1" w:themeFillShade="F2"/>
                </w:tcPr>
                <w:p w14:paraId="74BCB20E" w14:textId="77777777" w:rsidR="006146D7" w:rsidRPr="00537EF0" w:rsidRDefault="006146D7" w:rsidP="006146D7">
                  <w:pPr>
                    <w:jc w:val="center"/>
                    <w:rPr>
                      <w:rFonts w:ascii="Arial" w:hAnsi="Arial" w:cs="Arial"/>
                      <w:sz w:val="22"/>
                      <w:szCs w:val="22"/>
                    </w:rPr>
                  </w:pPr>
                  <w:r w:rsidRPr="00537EF0">
                    <w:rPr>
                      <w:rFonts w:ascii="Arial" w:hAnsi="Arial" w:cs="Arial"/>
                      <w:b/>
                    </w:rPr>
                    <w:t xml:space="preserve">127 </w:t>
                  </w:r>
                  <w:r w:rsidRPr="00537EF0">
                    <w:rPr>
                      <w:rFonts w:ascii="Arial" w:hAnsi="Arial" w:cs="Arial"/>
                      <w:color w:val="1F497D" w:themeColor="text2"/>
                      <w:sz w:val="22"/>
                      <w:szCs w:val="22"/>
                    </w:rPr>
                    <w:t xml:space="preserve">(19%) </w:t>
                  </w:r>
                </w:p>
              </w:tc>
            </w:tr>
            <w:tr w:rsidR="006146D7" w:rsidRPr="00537EF0" w14:paraId="7CFEF712" w14:textId="77777777" w:rsidTr="002212DD">
              <w:tc>
                <w:tcPr>
                  <w:tcW w:w="2890" w:type="dxa"/>
                  <w:vMerge w:val="restart"/>
                </w:tcPr>
                <w:p w14:paraId="74151175" w14:textId="77777777" w:rsidR="006146D7" w:rsidRPr="00537EF0" w:rsidRDefault="006146D7" w:rsidP="006146D7">
                  <w:pPr>
                    <w:rPr>
                      <w:rFonts w:ascii="Arial" w:hAnsi="Arial" w:cs="Arial"/>
                    </w:rPr>
                  </w:pPr>
                  <w:r w:rsidRPr="00537EF0">
                    <w:rPr>
                      <w:rFonts w:ascii="Arial" w:hAnsi="Arial" w:cs="Arial"/>
                      <w:sz w:val="16"/>
                      <w:szCs w:val="16"/>
                    </w:rPr>
                    <w:br/>
                  </w:r>
                  <w:r w:rsidRPr="00537EF0">
                    <w:rPr>
                      <w:rFonts w:ascii="Arial" w:hAnsi="Arial" w:cs="Arial"/>
                    </w:rPr>
                    <w:t>Protestant</w:t>
                  </w:r>
                </w:p>
              </w:tc>
              <w:tc>
                <w:tcPr>
                  <w:tcW w:w="1418" w:type="dxa"/>
                </w:tcPr>
                <w:p w14:paraId="674B9A0E" w14:textId="77777777" w:rsidR="006146D7" w:rsidRPr="00537EF0" w:rsidRDefault="006146D7" w:rsidP="006146D7">
                  <w:pPr>
                    <w:rPr>
                      <w:rFonts w:ascii="Arial" w:hAnsi="Arial" w:cs="Arial"/>
                    </w:rPr>
                  </w:pPr>
                  <w:r w:rsidRPr="00537EF0">
                    <w:rPr>
                      <w:rFonts w:ascii="Arial" w:hAnsi="Arial" w:cs="Arial"/>
                    </w:rPr>
                    <w:t>Male</w:t>
                  </w:r>
                </w:p>
              </w:tc>
              <w:tc>
                <w:tcPr>
                  <w:tcW w:w="2977" w:type="dxa"/>
                </w:tcPr>
                <w:p w14:paraId="5A62024C" w14:textId="77777777" w:rsidR="006146D7" w:rsidRPr="00537EF0" w:rsidRDefault="006146D7" w:rsidP="006146D7">
                  <w:pPr>
                    <w:jc w:val="center"/>
                    <w:rPr>
                      <w:rFonts w:ascii="Arial" w:hAnsi="Arial" w:cs="Arial"/>
                      <w:sz w:val="22"/>
                      <w:szCs w:val="22"/>
                    </w:rPr>
                  </w:pPr>
                  <w:r w:rsidRPr="00537EF0">
                    <w:rPr>
                      <w:rFonts w:ascii="Arial" w:hAnsi="Arial" w:cs="Arial"/>
                      <w:b/>
                    </w:rPr>
                    <w:t>245</w:t>
                  </w:r>
                  <w:r w:rsidRPr="00537EF0">
                    <w:rPr>
                      <w:rFonts w:ascii="Arial" w:hAnsi="Arial" w:cs="Arial"/>
                    </w:rPr>
                    <w:t xml:space="preserve"> </w:t>
                  </w:r>
                  <w:r w:rsidRPr="00537EF0">
                    <w:rPr>
                      <w:rFonts w:ascii="Arial" w:hAnsi="Arial" w:cs="Arial"/>
                      <w:color w:val="1F497D" w:themeColor="text2"/>
                      <w:sz w:val="22"/>
                      <w:szCs w:val="22"/>
                    </w:rPr>
                    <w:t>(36%)</w:t>
                  </w:r>
                </w:p>
              </w:tc>
            </w:tr>
            <w:tr w:rsidR="006146D7" w:rsidRPr="00537EF0" w14:paraId="7F0DCDA0" w14:textId="77777777" w:rsidTr="002212DD">
              <w:tc>
                <w:tcPr>
                  <w:tcW w:w="2890" w:type="dxa"/>
                  <w:vMerge/>
                </w:tcPr>
                <w:p w14:paraId="5C596918" w14:textId="77777777" w:rsidR="006146D7" w:rsidRPr="00537EF0" w:rsidRDefault="006146D7" w:rsidP="006146D7">
                  <w:pPr>
                    <w:rPr>
                      <w:rFonts w:ascii="Arial" w:hAnsi="Arial" w:cs="Arial"/>
                    </w:rPr>
                  </w:pPr>
                </w:p>
              </w:tc>
              <w:tc>
                <w:tcPr>
                  <w:tcW w:w="1418" w:type="dxa"/>
                  <w:shd w:val="clear" w:color="auto" w:fill="F2F2F2" w:themeFill="background1" w:themeFillShade="F2"/>
                </w:tcPr>
                <w:p w14:paraId="6D21ABC9" w14:textId="77777777" w:rsidR="006146D7" w:rsidRPr="00537EF0" w:rsidRDefault="006146D7" w:rsidP="006146D7">
                  <w:pPr>
                    <w:rPr>
                      <w:rFonts w:ascii="Arial" w:hAnsi="Arial" w:cs="Arial"/>
                    </w:rPr>
                  </w:pPr>
                  <w:r w:rsidRPr="00537EF0">
                    <w:rPr>
                      <w:rFonts w:ascii="Arial" w:hAnsi="Arial" w:cs="Arial"/>
                    </w:rPr>
                    <w:t xml:space="preserve">Female </w:t>
                  </w:r>
                </w:p>
              </w:tc>
              <w:tc>
                <w:tcPr>
                  <w:tcW w:w="2977" w:type="dxa"/>
                  <w:shd w:val="clear" w:color="auto" w:fill="F2F2F2" w:themeFill="background1" w:themeFillShade="F2"/>
                </w:tcPr>
                <w:p w14:paraId="3FC837B4" w14:textId="77777777" w:rsidR="006146D7" w:rsidRPr="00537EF0" w:rsidRDefault="006146D7" w:rsidP="006146D7">
                  <w:pPr>
                    <w:jc w:val="center"/>
                    <w:rPr>
                      <w:rFonts w:ascii="Arial" w:hAnsi="Arial" w:cs="Arial"/>
                    </w:rPr>
                  </w:pPr>
                  <w:r w:rsidRPr="00537EF0">
                    <w:rPr>
                      <w:rFonts w:ascii="Arial" w:hAnsi="Arial" w:cs="Arial"/>
                      <w:b/>
                    </w:rPr>
                    <w:t>132</w:t>
                  </w:r>
                  <w:r w:rsidRPr="00537EF0">
                    <w:rPr>
                      <w:rFonts w:ascii="Arial" w:hAnsi="Arial" w:cs="Arial"/>
                    </w:rPr>
                    <w:t xml:space="preserve"> </w:t>
                  </w:r>
                  <w:r w:rsidRPr="00537EF0">
                    <w:rPr>
                      <w:rFonts w:ascii="Arial" w:hAnsi="Arial" w:cs="Arial"/>
                      <w:color w:val="1F497D" w:themeColor="text2"/>
                      <w:sz w:val="22"/>
                      <w:szCs w:val="22"/>
                    </w:rPr>
                    <w:t>(19%)</w:t>
                  </w:r>
                </w:p>
              </w:tc>
            </w:tr>
            <w:tr w:rsidR="006146D7" w:rsidRPr="00537EF0" w14:paraId="7CF982B1" w14:textId="77777777" w:rsidTr="002212DD">
              <w:tc>
                <w:tcPr>
                  <w:tcW w:w="2890" w:type="dxa"/>
                  <w:vMerge w:val="restart"/>
                </w:tcPr>
                <w:p w14:paraId="4F968024" w14:textId="77777777" w:rsidR="006146D7" w:rsidRPr="00537EF0" w:rsidRDefault="006146D7" w:rsidP="006146D7">
                  <w:pPr>
                    <w:rPr>
                      <w:rFonts w:ascii="Arial" w:hAnsi="Arial" w:cs="Arial"/>
                    </w:rPr>
                  </w:pPr>
                  <w:r w:rsidRPr="00537EF0">
                    <w:rPr>
                      <w:rFonts w:ascii="Arial" w:hAnsi="Arial" w:cs="Arial"/>
                      <w:sz w:val="16"/>
                      <w:szCs w:val="16"/>
                    </w:rPr>
                    <w:br/>
                  </w:r>
                  <w:r w:rsidRPr="00537EF0">
                    <w:rPr>
                      <w:rFonts w:ascii="Arial" w:hAnsi="Arial" w:cs="Arial"/>
                    </w:rPr>
                    <w:t>Non-Determined</w:t>
                  </w:r>
                </w:p>
              </w:tc>
              <w:tc>
                <w:tcPr>
                  <w:tcW w:w="1418" w:type="dxa"/>
                </w:tcPr>
                <w:p w14:paraId="5BBEB939" w14:textId="77777777" w:rsidR="006146D7" w:rsidRPr="00537EF0" w:rsidRDefault="006146D7" w:rsidP="006146D7">
                  <w:pPr>
                    <w:rPr>
                      <w:rFonts w:ascii="Arial" w:hAnsi="Arial" w:cs="Arial"/>
                    </w:rPr>
                  </w:pPr>
                  <w:r w:rsidRPr="00537EF0">
                    <w:rPr>
                      <w:rFonts w:ascii="Arial" w:hAnsi="Arial" w:cs="Arial"/>
                    </w:rPr>
                    <w:t>Male</w:t>
                  </w:r>
                </w:p>
              </w:tc>
              <w:tc>
                <w:tcPr>
                  <w:tcW w:w="2977" w:type="dxa"/>
                </w:tcPr>
                <w:p w14:paraId="3ED498DF" w14:textId="77777777" w:rsidR="006146D7" w:rsidRPr="00537EF0" w:rsidRDefault="006146D7" w:rsidP="006146D7">
                  <w:pPr>
                    <w:jc w:val="center"/>
                    <w:rPr>
                      <w:rFonts w:ascii="Arial" w:hAnsi="Arial" w:cs="Arial"/>
                    </w:rPr>
                  </w:pPr>
                  <w:r w:rsidRPr="00537EF0">
                    <w:rPr>
                      <w:rFonts w:ascii="Arial" w:hAnsi="Arial" w:cs="Arial"/>
                      <w:b/>
                    </w:rPr>
                    <w:t>21</w:t>
                  </w:r>
                  <w:r w:rsidRPr="00537EF0">
                    <w:rPr>
                      <w:rFonts w:ascii="Arial" w:hAnsi="Arial" w:cs="Arial"/>
                    </w:rPr>
                    <w:t xml:space="preserve"> </w:t>
                  </w:r>
                  <w:r w:rsidRPr="00537EF0">
                    <w:rPr>
                      <w:rFonts w:ascii="Arial" w:hAnsi="Arial" w:cs="Arial"/>
                      <w:color w:val="1F497D" w:themeColor="text2"/>
                      <w:sz w:val="22"/>
                      <w:szCs w:val="22"/>
                    </w:rPr>
                    <w:t>(3%)</w:t>
                  </w:r>
                </w:p>
              </w:tc>
            </w:tr>
            <w:tr w:rsidR="006146D7" w:rsidRPr="00537EF0" w14:paraId="06809176" w14:textId="77777777" w:rsidTr="002212DD">
              <w:tc>
                <w:tcPr>
                  <w:tcW w:w="2890" w:type="dxa"/>
                  <w:vMerge/>
                </w:tcPr>
                <w:p w14:paraId="0B17BEC9" w14:textId="77777777" w:rsidR="006146D7" w:rsidRPr="00537EF0" w:rsidRDefault="006146D7" w:rsidP="006146D7">
                  <w:pPr>
                    <w:rPr>
                      <w:rFonts w:ascii="Arial" w:hAnsi="Arial" w:cs="Arial"/>
                    </w:rPr>
                  </w:pPr>
                </w:p>
              </w:tc>
              <w:tc>
                <w:tcPr>
                  <w:tcW w:w="1418" w:type="dxa"/>
                  <w:shd w:val="clear" w:color="auto" w:fill="F2F2F2" w:themeFill="background1" w:themeFillShade="F2"/>
                </w:tcPr>
                <w:p w14:paraId="28FEC983" w14:textId="77777777" w:rsidR="006146D7" w:rsidRPr="00537EF0" w:rsidRDefault="006146D7" w:rsidP="006146D7">
                  <w:pPr>
                    <w:rPr>
                      <w:rFonts w:ascii="Arial" w:hAnsi="Arial" w:cs="Arial"/>
                    </w:rPr>
                  </w:pPr>
                  <w:r w:rsidRPr="00537EF0">
                    <w:rPr>
                      <w:rFonts w:ascii="Arial" w:hAnsi="Arial" w:cs="Arial"/>
                    </w:rPr>
                    <w:t>Female</w:t>
                  </w:r>
                </w:p>
              </w:tc>
              <w:tc>
                <w:tcPr>
                  <w:tcW w:w="2977" w:type="dxa"/>
                  <w:shd w:val="clear" w:color="auto" w:fill="F2F2F2" w:themeFill="background1" w:themeFillShade="F2"/>
                </w:tcPr>
                <w:p w14:paraId="51856BAC" w14:textId="77777777" w:rsidR="006146D7" w:rsidRPr="00537EF0" w:rsidRDefault="006146D7" w:rsidP="006146D7">
                  <w:pPr>
                    <w:jc w:val="center"/>
                    <w:rPr>
                      <w:rFonts w:ascii="Arial" w:hAnsi="Arial" w:cs="Arial"/>
                    </w:rPr>
                  </w:pPr>
                  <w:r w:rsidRPr="00537EF0">
                    <w:rPr>
                      <w:rFonts w:ascii="Arial" w:hAnsi="Arial" w:cs="Arial"/>
                      <w:b/>
                    </w:rPr>
                    <w:t xml:space="preserve">17 </w:t>
                  </w:r>
                  <w:r w:rsidRPr="00537EF0">
                    <w:rPr>
                      <w:rFonts w:ascii="Arial" w:hAnsi="Arial" w:cs="Arial"/>
                      <w:color w:val="1F497D" w:themeColor="text2"/>
                      <w:sz w:val="22"/>
                      <w:szCs w:val="22"/>
                    </w:rPr>
                    <w:t>(2%)</w:t>
                  </w:r>
                </w:p>
              </w:tc>
            </w:tr>
            <w:tr w:rsidR="006146D7" w:rsidRPr="00537EF0" w14:paraId="4DE80834" w14:textId="77777777" w:rsidTr="002212DD">
              <w:trPr>
                <w:trHeight w:val="466"/>
              </w:trPr>
              <w:tc>
                <w:tcPr>
                  <w:tcW w:w="2890" w:type="dxa"/>
                  <w:shd w:val="clear" w:color="auto" w:fill="FFFFFF" w:themeFill="background1"/>
                </w:tcPr>
                <w:p w14:paraId="0D590588" w14:textId="77777777" w:rsidR="006146D7" w:rsidRPr="00537EF0" w:rsidRDefault="006146D7" w:rsidP="006146D7">
                  <w:pPr>
                    <w:jc w:val="right"/>
                    <w:rPr>
                      <w:rFonts w:ascii="Arial" w:hAnsi="Arial" w:cs="Arial"/>
                    </w:rPr>
                  </w:pPr>
                  <w:r w:rsidRPr="00537EF0">
                    <w:rPr>
                      <w:rFonts w:ascii="Arial" w:hAnsi="Arial" w:cs="Arial"/>
                    </w:rPr>
                    <w:br/>
                    <w:t>Total</w:t>
                  </w:r>
                </w:p>
              </w:tc>
              <w:tc>
                <w:tcPr>
                  <w:tcW w:w="1418" w:type="dxa"/>
                  <w:shd w:val="clear" w:color="auto" w:fill="FFFFFF" w:themeFill="background1"/>
                </w:tcPr>
                <w:p w14:paraId="2B35E595" w14:textId="77777777" w:rsidR="006146D7" w:rsidRPr="00537EF0" w:rsidRDefault="006146D7" w:rsidP="006146D7">
                  <w:pPr>
                    <w:rPr>
                      <w:rFonts w:ascii="Arial" w:hAnsi="Arial" w:cs="Arial"/>
                    </w:rPr>
                  </w:pPr>
                </w:p>
              </w:tc>
              <w:tc>
                <w:tcPr>
                  <w:tcW w:w="2977" w:type="dxa"/>
                  <w:shd w:val="clear" w:color="auto" w:fill="FFFFFF" w:themeFill="background1"/>
                </w:tcPr>
                <w:p w14:paraId="4DB5614A" w14:textId="77777777" w:rsidR="006146D7" w:rsidRPr="00537EF0" w:rsidRDefault="006146D7" w:rsidP="006146D7">
                  <w:pPr>
                    <w:jc w:val="center"/>
                    <w:rPr>
                      <w:rFonts w:ascii="Arial" w:hAnsi="Arial" w:cs="Arial"/>
                    </w:rPr>
                  </w:pPr>
                </w:p>
                <w:p w14:paraId="42623DC2" w14:textId="77777777" w:rsidR="006146D7" w:rsidRPr="00537EF0" w:rsidRDefault="006146D7" w:rsidP="006146D7">
                  <w:pPr>
                    <w:jc w:val="center"/>
                    <w:rPr>
                      <w:rFonts w:ascii="Arial" w:hAnsi="Arial" w:cs="Arial"/>
                      <w:b/>
                    </w:rPr>
                  </w:pPr>
                  <w:r w:rsidRPr="00537EF0">
                    <w:rPr>
                      <w:rFonts w:ascii="Arial" w:hAnsi="Arial" w:cs="Arial"/>
                      <w:b/>
                    </w:rPr>
                    <w:t>682</w:t>
                  </w:r>
                </w:p>
              </w:tc>
            </w:tr>
          </w:tbl>
          <w:p w14:paraId="598F8CBA" w14:textId="77777777" w:rsidR="006146D7" w:rsidRPr="00537EF0" w:rsidRDefault="006146D7" w:rsidP="006146D7">
            <w:pPr>
              <w:contextualSpacing/>
              <w:rPr>
                <w:rFonts w:ascii="Arial" w:hAnsi="Arial" w:cs="Arial"/>
              </w:rPr>
            </w:pPr>
          </w:p>
          <w:p w14:paraId="79A8E606" w14:textId="1C12E419" w:rsidR="00DB198D" w:rsidRPr="00537EF0" w:rsidRDefault="00DB198D" w:rsidP="000E3144">
            <w:pPr>
              <w:contextualSpacing/>
              <w:rPr>
                <w:rFonts w:ascii="Arial" w:hAnsi="Arial" w:cs="Arial"/>
              </w:rPr>
            </w:pPr>
            <w:r w:rsidRPr="00537EF0">
              <w:rPr>
                <w:rFonts w:ascii="Arial" w:hAnsi="Arial" w:cs="Arial"/>
              </w:rPr>
              <w:t>In terms of religion or religion brought up in the 20</w:t>
            </w:r>
            <w:r w:rsidR="009906A7">
              <w:rPr>
                <w:rFonts w:ascii="Arial" w:hAnsi="Arial" w:cs="Arial"/>
              </w:rPr>
              <w:t>2</w:t>
            </w:r>
            <w:r w:rsidRPr="00537EF0">
              <w:rPr>
                <w:rFonts w:ascii="Arial" w:hAnsi="Arial" w:cs="Arial"/>
              </w:rPr>
              <w:t xml:space="preserve">1 Census indicates that our resident’s religious beliefs are comparable to those in Northern Ireland in that there are 2 predominant groupings </w:t>
            </w:r>
            <w:proofErr w:type="spellStart"/>
            <w:r w:rsidRPr="00537EF0">
              <w:rPr>
                <w:rFonts w:ascii="Arial" w:hAnsi="Arial" w:cs="Arial"/>
              </w:rPr>
              <w:t>ie</w:t>
            </w:r>
            <w:proofErr w:type="spellEnd"/>
            <w:r w:rsidRPr="00537EF0">
              <w:rPr>
                <w:rFonts w:ascii="Arial" w:hAnsi="Arial" w:cs="Arial"/>
              </w:rPr>
              <w:t xml:space="preserve"> Roman Catholic and Protestant.  </w:t>
            </w:r>
            <w:proofErr w:type="gramStart"/>
            <w:r w:rsidRPr="00537EF0">
              <w:rPr>
                <w:rFonts w:ascii="Arial" w:hAnsi="Arial" w:cs="Arial"/>
              </w:rPr>
              <w:t>However</w:t>
            </w:r>
            <w:proofErr w:type="gramEnd"/>
            <w:r w:rsidRPr="00537EF0">
              <w:rPr>
                <w:rFonts w:ascii="Arial" w:hAnsi="Arial" w:cs="Arial"/>
              </w:rPr>
              <w:t xml:space="preserve"> we also have a number of individuals (</w:t>
            </w:r>
            <w:r w:rsidR="009906A7">
              <w:rPr>
                <w:rFonts w:ascii="Arial" w:hAnsi="Arial" w:cs="Arial"/>
              </w:rPr>
              <w:t>7.94</w:t>
            </w:r>
            <w:r w:rsidRPr="00537EF0">
              <w:rPr>
                <w:rFonts w:ascii="Arial" w:hAnsi="Arial" w:cs="Arial"/>
              </w:rPr>
              <w:t xml:space="preserve">%) who do not practice a specific religion or who do not wish to be grouped into a specific religion.  In </w:t>
            </w:r>
            <w:r w:rsidR="00562AC9" w:rsidRPr="00537EF0">
              <w:rPr>
                <w:rFonts w:ascii="Arial" w:hAnsi="Arial" w:cs="Arial"/>
              </w:rPr>
              <w:t>addition,</w:t>
            </w:r>
            <w:r w:rsidRPr="00537EF0">
              <w:rPr>
                <w:rFonts w:ascii="Arial" w:hAnsi="Arial" w:cs="Arial"/>
              </w:rPr>
              <w:t xml:space="preserve"> we have a small number of individuals who practice other religions.</w:t>
            </w:r>
          </w:p>
          <w:p w14:paraId="111092AD" w14:textId="77777777" w:rsidR="00C03FD0" w:rsidRPr="00537EF0" w:rsidRDefault="00C03FD0" w:rsidP="000E3144">
            <w:pPr>
              <w:contextualSpacing/>
              <w:rPr>
                <w:rFonts w:ascii="Arial" w:hAnsi="Arial" w:cs="Arial"/>
              </w:rPr>
            </w:pPr>
          </w:p>
          <w:p w14:paraId="46CD1FDF" w14:textId="2624E3C5" w:rsidR="00C03FD0" w:rsidRPr="00537EF0" w:rsidRDefault="00C03FD0" w:rsidP="000E3144">
            <w:pPr>
              <w:contextualSpacing/>
              <w:rPr>
                <w:rFonts w:ascii="Arial" w:hAnsi="Arial" w:cs="Arial"/>
              </w:rPr>
            </w:pPr>
            <w:r w:rsidRPr="00537EF0">
              <w:rPr>
                <w:rFonts w:ascii="Arial" w:hAnsi="Arial" w:cs="Arial"/>
              </w:rPr>
              <w:lastRenderedPageBreak/>
              <w:t xml:space="preserve">The proposed validation </w:t>
            </w:r>
            <w:r w:rsidR="00843848" w:rsidRPr="00537EF0">
              <w:rPr>
                <w:rFonts w:ascii="Arial" w:hAnsi="Arial" w:cs="Arial"/>
              </w:rPr>
              <w:t>checklist</w:t>
            </w:r>
            <w:r w:rsidRPr="00537EF0">
              <w:rPr>
                <w:rFonts w:ascii="Arial" w:hAnsi="Arial" w:cs="Arial"/>
              </w:rPr>
              <w:t xml:space="preserve"> has been consulted on by the Department for Infrastructure during November 2022</w:t>
            </w:r>
            <w:r w:rsidR="00886DC2" w:rsidRPr="00537EF0">
              <w:rPr>
                <w:rFonts w:ascii="Arial" w:hAnsi="Arial" w:cs="Arial"/>
              </w:rPr>
              <w:t xml:space="preserve"> </w:t>
            </w:r>
            <w:r w:rsidR="003F34C5" w:rsidRPr="00537EF0">
              <w:rPr>
                <w:rFonts w:ascii="Arial" w:hAnsi="Arial" w:cs="Arial"/>
              </w:rPr>
              <w:t>to</w:t>
            </w:r>
            <w:r w:rsidR="00886DC2" w:rsidRPr="00537EF0">
              <w:rPr>
                <w:rFonts w:ascii="Arial" w:hAnsi="Arial" w:cs="Arial"/>
              </w:rPr>
              <w:t xml:space="preserve"> January 2023.  Their consultation did not identify any issues relating to Section 75 categories or equality of opportunity.</w:t>
            </w:r>
          </w:p>
          <w:p w14:paraId="46BD380F" w14:textId="77777777" w:rsidR="00F821A6" w:rsidRPr="00537EF0" w:rsidRDefault="00F821A6" w:rsidP="000E3144">
            <w:pPr>
              <w:contextualSpacing/>
              <w:rPr>
                <w:rFonts w:ascii="Arial" w:hAnsi="Arial" w:cs="Arial"/>
              </w:rPr>
            </w:pPr>
          </w:p>
          <w:p w14:paraId="188A300C" w14:textId="77777777" w:rsidR="00935C61" w:rsidRDefault="00E441C9" w:rsidP="00485772">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008A3A9A" w:rsidRPr="00537EF0">
              <w:t xml:space="preserve"> </w:t>
            </w:r>
            <w:r w:rsidR="008A3A9A" w:rsidRPr="00537EF0">
              <w:rPr>
                <w:rFonts w:ascii="Arial" w:hAnsi="Arial" w:cs="Arial"/>
              </w:rPr>
              <w:t xml:space="preserve">the planned </w:t>
            </w:r>
            <w:r w:rsidR="00562AC9" w:rsidRPr="00537EF0">
              <w:rPr>
                <w:rFonts w:ascii="Arial" w:hAnsi="Arial" w:cs="Arial"/>
              </w:rPr>
              <w:t xml:space="preserve">Council </w:t>
            </w:r>
            <w:r w:rsidR="009906A7">
              <w:rPr>
                <w:rFonts w:ascii="Arial" w:hAnsi="Arial" w:cs="Arial"/>
              </w:rPr>
              <w:t xml:space="preserve">public </w:t>
            </w:r>
            <w:r w:rsidR="008A3A9A" w:rsidRPr="00537EF0">
              <w:rPr>
                <w:rFonts w:ascii="Arial" w:hAnsi="Arial" w:cs="Arial"/>
              </w:rPr>
              <w:t>consultation process will support the identification of any currently unknown impacts.</w:t>
            </w:r>
            <w:r w:rsidRPr="00537EF0">
              <w:rPr>
                <w:rFonts w:ascii="Arial" w:hAnsi="Arial" w:cs="Arial"/>
              </w:rPr>
              <w:t xml:space="preserve"> </w:t>
            </w:r>
            <w:r w:rsidR="009906A7">
              <w:rPr>
                <w:rFonts w:ascii="Arial" w:hAnsi="Arial" w:cs="Arial"/>
              </w:rPr>
              <w:t>The consultation will include an online questionnaire (also available to be completed on hard copy or over the telephone), and targeted engagement with key stakeholders.  The Equality Impact Screening and Rural Needs Impact Assessment will be consulted on as part of the public consultation exercise on the Planning Application Validation Checklist.</w:t>
            </w:r>
            <w:r w:rsidR="00B01699">
              <w:rPr>
                <w:rFonts w:ascii="Arial" w:hAnsi="Arial" w:cs="Arial"/>
              </w:rPr>
              <w:t xml:space="preserve">  The public consultation will run for 12 weeks from 20 January to 14 April 2025.  Responses received within this timeframe will be considered in final version of the Planning Application Validation Checklist.</w:t>
            </w:r>
          </w:p>
          <w:p w14:paraId="50FA7D1B" w14:textId="7BF8391B" w:rsidR="00485772" w:rsidRPr="00485772" w:rsidRDefault="00485772" w:rsidP="00485772">
            <w:pPr>
              <w:contextualSpacing/>
              <w:rPr>
                <w:rFonts w:ascii="Arial" w:hAnsi="Arial" w:cs="Arial"/>
              </w:rPr>
            </w:pPr>
          </w:p>
        </w:tc>
      </w:tr>
      <w:tr w:rsidR="009D2C04" w:rsidRPr="00537EF0" w14:paraId="1FC4438B" w14:textId="77777777" w:rsidTr="007E4B13">
        <w:tc>
          <w:tcPr>
            <w:tcW w:w="2165" w:type="dxa"/>
            <w:gridSpan w:val="2"/>
            <w:shd w:val="clear" w:color="auto" w:fill="auto"/>
          </w:tcPr>
          <w:p w14:paraId="372254A7" w14:textId="77777777" w:rsidR="009D2C04" w:rsidRPr="00537EF0" w:rsidRDefault="009D2C04" w:rsidP="00006DDA">
            <w:pPr>
              <w:rPr>
                <w:rFonts w:ascii="Arial" w:hAnsi="Arial" w:cs="Arial"/>
                <w:b/>
              </w:rPr>
            </w:pPr>
            <w:r w:rsidRPr="00537EF0">
              <w:rPr>
                <w:rFonts w:ascii="Arial" w:hAnsi="Arial" w:cs="Arial"/>
                <w:b/>
              </w:rPr>
              <w:lastRenderedPageBreak/>
              <w:t>Political Opinion</w:t>
            </w:r>
          </w:p>
        </w:tc>
        <w:tc>
          <w:tcPr>
            <w:tcW w:w="7683" w:type="dxa"/>
            <w:gridSpan w:val="6"/>
            <w:shd w:val="clear" w:color="auto" w:fill="auto"/>
          </w:tcPr>
          <w:p w14:paraId="282EAD7D" w14:textId="77777777" w:rsidR="00843F0F" w:rsidRPr="00537EF0" w:rsidRDefault="00843F0F" w:rsidP="00843F0F">
            <w:pPr>
              <w:spacing w:after="160"/>
              <w:contextualSpacing/>
              <w:rPr>
                <w:rFonts w:ascii="Arial" w:eastAsia="Calibri" w:hAnsi="Arial" w:cs="Arial"/>
                <w:lang w:eastAsia="en-US"/>
              </w:rPr>
            </w:pPr>
            <w:r w:rsidRPr="00537EF0">
              <w:rPr>
                <w:rFonts w:ascii="Arial" w:eastAsia="Calibri" w:hAnsi="Arial" w:cs="Arial"/>
                <w:lang w:eastAsia="en-US"/>
              </w:rPr>
              <w:t xml:space="preserve">The Northern Ireland Life and Times </w:t>
            </w:r>
            <w:r w:rsidRPr="00537EF0">
              <w:rPr>
                <w:rFonts w:ascii="Arial" w:eastAsia="Calibri" w:hAnsi="Arial" w:cs="Arial"/>
                <w:color w:val="000000" w:themeColor="text1"/>
                <w:lang w:eastAsia="en-US"/>
              </w:rPr>
              <w:t xml:space="preserve">Survey (2021) provides </w:t>
            </w:r>
            <w:r w:rsidRPr="00537EF0">
              <w:rPr>
                <w:rFonts w:ascii="Arial" w:eastAsia="Calibri" w:hAnsi="Arial" w:cs="Arial"/>
                <w:lang w:eastAsia="en-US"/>
              </w:rPr>
              <w:t xml:space="preserve">the following information on the political </w:t>
            </w:r>
            <w:proofErr w:type="gramStart"/>
            <w:r w:rsidRPr="00537EF0">
              <w:rPr>
                <w:rFonts w:ascii="Arial" w:eastAsia="Calibri" w:hAnsi="Arial" w:cs="Arial"/>
                <w:lang w:eastAsia="en-US"/>
              </w:rPr>
              <w:t>parties</w:t>
            </w:r>
            <w:proofErr w:type="gramEnd"/>
            <w:r w:rsidRPr="00537EF0">
              <w:rPr>
                <w:rFonts w:ascii="Arial" w:eastAsia="Calibri" w:hAnsi="Arial" w:cs="Arial"/>
                <w:lang w:eastAsia="en-US"/>
              </w:rPr>
              <w:t xml:space="preserve"> people in Northern Ireland feel closest to (this information is not available at local government level)</w:t>
            </w:r>
            <w:r w:rsidRPr="00537EF0">
              <w:rPr>
                <w:rFonts w:ascii="Arial" w:eastAsia="Calibri" w:hAnsi="Arial" w:cs="Arial"/>
                <w:vertAlign w:val="superscript"/>
                <w:lang w:eastAsia="en-US"/>
              </w:rPr>
              <w:footnoteReference w:id="3"/>
            </w:r>
            <w:r w:rsidRPr="00537EF0">
              <w:rPr>
                <w:rFonts w:ascii="Arial" w:eastAsia="Calibri" w:hAnsi="Arial" w:cs="Arial"/>
                <w:lang w:eastAsia="en-US"/>
              </w:rPr>
              <w:t>:</w:t>
            </w:r>
          </w:p>
          <w:p w14:paraId="21C2657D" w14:textId="77777777" w:rsidR="00843F0F" w:rsidRPr="00537EF0" w:rsidRDefault="00843F0F" w:rsidP="00843F0F">
            <w:pPr>
              <w:spacing w:after="160"/>
              <w:contextualSpacing/>
              <w:rPr>
                <w:rFonts w:ascii="Arial" w:eastAsia="Calibri" w:hAnsi="Arial" w:cs="Arial"/>
                <w:lang w:eastAsia="en-US"/>
              </w:rPr>
            </w:pPr>
          </w:p>
          <w:tbl>
            <w:tblPr>
              <w:tblW w:w="6076" w:type="dxa"/>
              <w:jc w:val="center"/>
              <w:tblCellSpacing w:w="7" w:type="dxa"/>
              <w:tblLayout w:type="fixed"/>
              <w:tblCellMar>
                <w:top w:w="30" w:type="dxa"/>
                <w:left w:w="30" w:type="dxa"/>
                <w:bottom w:w="30" w:type="dxa"/>
                <w:right w:w="30" w:type="dxa"/>
              </w:tblCellMar>
              <w:tblLook w:val="04A0" w:firstRow="1" w:lastRow="0" w:firstColumn="1" w:lastColumn="0" w:noHBand="0" w:noVBand="1"/>
            </w:tblPr>
            <w:tblGrid>
              <w:gridCol w:w="4674"/>
              <w:gridCol w:w="1402"/>
            </w:tblGrid>
            <w:tr w:rsidR="00843F0F" w:rsidRPr="00537EF0" w14:paraId="006BB790" w14:textId="77777777" w:rsidTr="00843F0F">
              <w:trPr>
                <w:tblCellSpacing w:w="7" w:type="dxa"/>
                <w:jc w:val="center"/>
              </w:trPr>
              <w:tc>
                <w:tcPr>
                  <w:tcW w:w="3829" w:type="pct"/>
                  <w:shd w:val="clear" w:color="auto" w:fill="CCC0D9" w:themeFill="accent4" w:themeFillTint="66"/>
                  <w:vAlign w:val="center"/>
                </w:tcPr>
                <w:p w14:paraId="39BC250F" w14:textId="77777777" w:rsidR="00843F0F" w:rsidRPr="00537EF0" w:rsidRDefault="00843F0F" w:rsidP="00843F0F">
                  <w:pPr>
                    <w:spacing w:after="160"/>
                    <w:contextualSpacing/>
                    <w:jc w:val="right"/>
                    <w:rPr>
                      <w:rFonts w:ascii="Arial" w:eastAsia="Calibri" w:hAnsi="Arial" w:cs="Arial"/>
                      <w:b/>
                      <w:bCs/>
                      <w:color w:val="000000"/>
                      <w:lang w:eastAsia="en-US"/>
                    </w:rPr>
                  </w:pPr>
                </w:p>
              </w:tc>
              <w:tc>
                <w:tcPr>
                  <w:tcW w:w="1136" w:type="pct"/>
                  <w:shd w:val="clear" w:color="auto" w:fill="CCC0D9" w:themeFill="accent4" w:themeFillTint="66"/>
                  <w:vAlign w:val="center"/>
                </w:tcPr>
                <w:p w14:paraId="01E67038" w14:textId="77777777" w:rsidR="00843F0F" w:rsidRPr="00537EF0" w:rsidRDefault="00843F0F" w:rsidP="00843F0F">
                  <w:pPr>
                    <w:spacing w:after="160"/>
                    <w:contextualSpacing/>
                    <w:jc w:val="center"/>
                    <w:rPr>
                      <w:rFonts w:ascii="Arial" w:eastAsia="Calibri" w:hAnsi="Arial" w:cs="Arial"/>
                      <w:b/>
                      <w:color w:val="000000"/>
                      <w:lang w:eastAsia="en-US"/>
                    </w:rPr>
                  </w:pPr>
                  <w:r w:rsidRPr="00537EF0">
                    <w:rPr>
                      <w:rFonts w:ascii="Arial" w:eastAsia="Calibri" w:hAnsi="Arial" w:cs="Arial"/>
                      <w:b/>
                      <w:color w:val="000000"/>
                      <w:lang w:eastAsia="en-US"/>
                    </w:rPr>
                    <w:t>%</w:t>
                  </w:r>
                </w:p>
              </w:tc>
            </w:tr>
            <w:tr w:rsidR="00843F0F" w:rsidRPr="00537EF0" w14:paraId="4E3C7587" w14:textId="77777777" w:rsidTr="00843F0F">
              <w:trPr>
                <w:tblCellSpacing w:w="7" w:type="dxa"/>
                <w:jc w:val="center"/>
              </w:trPr>
              <w:tc>
                <w:tcPr>
                  <w:tcW w:w="3829" w:type="pct"/>
                  <w:shd w:val="clear" w:color="auto" w:fill="F2F2F2"/>
                  <w:vAlign w:val="center"/>
                  <w:hideMark/>
                </w:tcPr>
                <w:p w14:paraId="3F6DD107"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DUP/Democratic Unionist Party</w:t>
                  </w:r>
                </w:p>
              </w:tc>
              <w:tc>
                <w:tcPr>
                  <w:tcW w:w="1136" w:type="pct"/>
                  <w:shd w:val="clear" w:color="auto" w:fill="E2E2E2"/>
                  <w:vAlign w:val="center"/>
                  <w:hideMark/>
                </w:tcPr>
                <w:p w14:paraId="72F8CF7A"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12</w:t>
                  </w:r>
                </w:p>
              </w:tc>
            </w:tr>
            <w:tr w:rsidR="00843F0F" w:rsidRPr="00537EF0" w14:paraId="1BBBAEE4" w14:textId="77777777" w:rsidTr="00843F0F">
              <w:trPr>
                <w:tblCellSpacing w:w="7" w:type="dxa"/>
                <w:jc w:val="center"/>
              </w:trPr>
              <w:tc>
                <w:tcPr>
                  <w:tcW w:w="3829" w:type="pct"/>
                  <w:shd w:val="clear" w:color="auto" w:fill="F2F2F2"/>
                  <w:vAlign w:val="center"/>
                  <w:hideMark/>
                </w:tcPr>
                <w:p w14:paraId="00759FC7"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Sinn Féin</w:t>
                  </w:r>
                </w:p>
              </w:tc>
              <w:tc>
                <w:tcPr>
                  <w:tcW w:w="1136" w:type="pct"/>
                  <w:shd w:val="clear" w:color="auto" w:fill="E2E2E2"/>
                  <w:vAlign w:val="center"/>
                  <w:hideMark/>
                </w:tcPr>
                <w:p w14:paraId="3B7F3FB4"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13</w:t>
                  </w:r>
                </w:p>
              </w:tc>
            </w:tr>
            <w:tr w:rsidR="00843F0F" w:rsidRPr="00537EF0" w14:paraId="22B57828" w14:textId="77777777" w:rsidTr="00843F0F">
              <w:trPr>
                <w:tblCellSpacing w:w="7" w:type="dxa"/>
                <w:jc w:val="center"/>
              </w:trPr>
              <w:tc>
                <w:tcPr>
                  <w:tcW w:w="3829" w:type="pct"/>
                  <w:shd w:val="clear" w:color="auto" w:fill="F2F2F2"/>
                  <w:vAlign w:val="center"/>
                  <w:hideMark/>
                </w:tcPr>
                <w:p w14:paraId="0A311F3F"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Ulster Unionist Party (UUP)</w:t>
                  </w:r>
                </w:p>
              </w:tc>
              <w:tc>
                <w:tcPr>
                  <w:tcW w:w="1136" w:type="pct"/>
                  <w:shd w:val="clear" w:color="auto" w:fill="E2E2E2"/>
                  <w:vAlign w:val="center"/>
                  <w:hideMark/>
                </w:tcPr>
                <w:p w14:paraId="19887321"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13</w:t>
                  </w:r>
                </w:p>
              </w:tc>
            </w:tr>
            <w:tr w:rsidR="00843F0F" w:rsidRPr="00537EF0" w14:paraId="3D0B318E" w14:textId="77777777" w:rsidTr="00843F0F">
              <w:trPr>
                <w:tblCellSpacing w:w="7" w:type="dxa"/>
                <w:jc w:val="center"/>
              </w:trPr>
              <w:tc>
                <w:tcPr>
                  <w:tcW w:w="3829" w:type="pct"/>
                  <w:shd w:val="clear" w:color="auto" w:fill="F2F2F2"/>
                  <w:vAlign w:val="center"/>
                  <w:hideMark/>
                </w:tcPr>
                <w:p w14:paraId="26CF4EBB"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Social Democratic and Labour Party (SDLP)</w:t>
                  </w:r>
                </w:p>
              </w:tc>
              <w:tc>
                <w:tcPr>
                  <w:tcW w:w="1136" w:type="pct"/>
                  <w:shd w:val="clear" w:color="auto" w:fill="E2E2E2"/>
                  <w:vAlign w:val="center"/>
                  <w:hideMark/>
                </w:tcPr>
                <w:p w14:paraId="7A0C183F"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13</w:t>
                  </w:r>
                </w:p>
              </w:tc>
            </w:tr>
            <w:tr w:rsidR="00843F0F" w:rsidRPr="00537EF0" w14:paraId="2623681D" w14:textId="77777777" w:rsidTr="00843F0F">
              <w:trPr>
                <w:tblCellSpacing w:w="7" w:type="dxa"/>
                <w:jc w:val="center"/>
              </w:trPr>
              <w:tc>
                <w:tcPr>
                  <w:tcW w:w="3829" w:type="pct"/>
                  <w:shd w:val="clear" w:color="auto" w:fill="F2F2F2"/>
                  <w:vAlign w:val="center"/>
                  <w:hideMark/>
                </w:tcPr>
                <w:p w14:paraId="7178FA69"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Alliance Party</w:t>
                  </w:r>
                </w:p>
              </w:tc>
              <w:tc>
                <w:tcPr>
                  <w:tcW w:w="1136" w:type="pct"/>
                  <w:shd w:val="clear" w:color="auto" w:fill="E2E2E2"/>
                  <w:vAlign w:val="center"/>
                  <w:hideMark/>
                </w:tcPr>
                <w:p w14:paraId="492B8894"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19</w:t>
                  </w:r>
                </w:p>
              </w:tc>
            </w:tr>
            <w:tr w:rsidR="00843F0F" w:rsidRPr="00537EF0" w14:paraId="3B012D5A" w14:textId="77777777" w:rsidTr="00843F0F">
              <w:trPr>
                <w:tblCellSpacing w:w="7" w:type="dxa"/>
                <w:jc w:val="center"/>
              </w:trPr>
              <w:tc>
                <w:tcPr>
                  <w:tcW w:w="3829" w:type="pct"/>
                  <w:shd w:val="clear" w:color="auto" w:fill="F2F2F2"/>
                  <w:vAlign w:val="center"/>
                </w:tcPr>
                <w:p w14:paraId="375DEBEA" w14:textId="77777777" w:rsidR="00843F0F" w:rsidRPr="00537EF0" w:rsidRDefault="00843F0F" w:rsidP="00843F0F">
                  <w:pPr>
                    <w:spacing w:after="160"/>
                    <w:contextualSpacing/>
                    <w:rPr>
                      <w:rFonts w:ascii="Arial" w:eastAsia="Calibri" w:hAnsi="Arial" w:cs="Arial"/>
                      <w:b/>
                      <w:bCs/>
                      <w:color w:val="000000"/>
                      <w:lang w:eastAsia="en-US"/>
                    </w:rPr>
                  </w:pPr>
                  <w:r w:rsidRPr="00537EF0">
                    <w:rPr>
                      <w:rFonts w:ascii="Arial" w:eastAsia="Calibri" w:hAnsi="Arial" w:cs="Arial"/>
                      <w:b/>
                      <w:bCs/>
                      <w:color w:val="000000"/>
                      <w:lang w:eastAsia="en-US"/>
                    </w:rPr>
                    <w:t>Green Party</w:t>
                  </w:r>
                </w:p>
              </w:tc>
              <w:tc>
                <w:tcPr>
                  <w:tcW w:w="1136" w:type="pct"/>
                  <w:shd w:val="clear" w:color="auto" w:fill="E2E2E2"/>
                  <w:vAlign w:val="center"/>
                </w:tcPr>
                <w:p w14:paraId="29303F82"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5</w:t>
                  </w:r>
                </w:p>
              </w:tc>
            </w:tr>
            <w:tr w:rsidR="00843F0F" w:rsidRPr="00537EF0" w14:paraId="1B62CEF0" w14:textId="77777777" w:rsidTr="00843F0F">
              <w:trPr>
                <w:tblCellSpacing w:w="7" w:type="dxa"/>
                <w:jc w:val="center"/>
              </w:trPr>
              <w:tc>
                <w:tcPr>
                  <w:tcW w:w="3829" w:type="pct"/>
                  <w:shd w:val="clear" w:color="auto" w:fill="F2F2F2"/>
                  <w:vAlign w:val="center"/>
                  <w:hideMark/>
                </w:tcPr>
                <w:p w14:paraId="3735A858"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 xml:space="preserve">Other Party </w:t>
                  </w:r>
                </w:p>
              </w:tc>
              <w:tc>
                <w:tcPr>
                  <w:tcW w:w="1136" w:type="pct"/>
                  <w:shd w:val="clear" w:color="auto" w:fill="E2E2E2"/>
                  <w:vAlign w:val="center"/>
                  <w:hideMark/>
                </w:tcPr>
                <w:p w14:paraId="2087F8DC"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4</w:t>
                  </w:r>
                </w:p>
              </w:tc>
            </w:tr>
            <w:tr w:rsidR="00843F0F" w:rsidRPr="00537EF0" w14:paraId="58BCFBD1" w14:textId="77777777" w:rsidTr="00843F0F">
              <w:trPr>
                <w:tblCellSpacing w:w="7" w:type="dxa"/>
                <w:jc w:val="center"/>
              </w:trPr>
              <w:tc>
                <w:tcPr>
                  <w:tcW w:w="3829" w:type="pct"/>
                  <w:shd w:val="clear" w:color="auto" w:fill="F2F2F2"/>
                  <w:vAlign w:val="center"/>
                  <w:hideMark/>
                </w:tcPr>
                <w:p w14:paraId="38A99DD0"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None of these</w:t>
                  </w:r>
                </w:p>
              </w:tc>
              <w:tc>
                <w:tcPr>
                  <w:tcW w:w="1136" w:type="pct"/>
                  <w:shd w:val="clear" w:color="auto" w:fill="E2E2E2"/>
                  <w:vAlign w:val="center"/>
                  <w:hideMark/>
                </w:tcPr>
                <w:p w14:paraId="5E17F91F"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11</w:t>
                  </w:r>
                </w:p>
              </w:tc>
            </w:tr>
            <w:tr w:rsidR="00843F0F" w:rsidRPr="00537EF0" w14:paraId="6DB494FE" w14:textId="77777777" w:rsidTr="00843F0F">
              <w:trPr>
                <w:tblCellSpacing w:w="7" w:type="dxa"/>
                <w:jc w:val="center"/>
              </w:trPr>
              <w:tc>
                <w:tcPr>
                  <w:tcW w:w="3829" w:type="pct"/>
                  <w:shd w:val="clear" w:color="auto" w:fill="F2F2F2"/>
                  <w:vAlign w:val="center"/>
                  <w:hideMark/>
                </w:tcPr>
                <w:p w14:paraId="65156DCB"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 xml:space="preserve">Other answer </w:t>
                  </w:r>
                </w:p>
              </w:tc>
              <w:tc>
                <w:tcPr>
                  <w:tcW w:w="1136" w:type="pct"/>
                  <w:shd w:val="clear" w:color="auto" w:fill="E2E2E2"/>
                  <w:vAlign w:val="center"/>
                  <w:hideMark/>
                </w:tcPr>
                <w:p w14:paraId="02220208"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1</w:t>
                  </w:r>
                </w:p>
              </w:tc>
            </w:tr>
            <w:tr w:rsidR="00843F0F" w:rsidRPr="00537EF0" w14:paraId="6EECA6DC" w14:textId="77777777" w:rsidTr="00843F0F">
              <w:trPr>
                <w:tblCellSpacing w:w="7" w:type="dxa"/>
                <w:jc w:val="center"/>
              </w:trPr>
              <w:tc>
                <w:tcPr>
                  <w:tcW w:w="3829" w:type="pct"/>
                  <w:shd w:val="clear" w:color="auto" w:fill="F2F2F2"/>
                  <w:vAlign w:val="center"/>
                  <w:hideMark/>
                </w:tcPr>
                <w:p w14:paraId="43C4B4EF" w14:textId="77777777" w:rsidR="00843F0F" w:rsidRPr="00537EF0" w:rsidRDefault="00843F0F" w:rsidP="00843F0F">
                  <w:pPr>
                    <w:spacing w:after="160"/>
                    <w:contextualSpacing/>
                    <w:rPr>
                      <w:rFonts w:ascii="Arial" w:eastAsia="Calibri" w:hAnsi="Arial" w:cs="Arial"/>
                      <w:color w:val="000000"/>
                      <w:lang w:eastAsia="en-US"/>
                    </w:rPr>
                  </w:pPr>
                  <w:r w:rsidRPr="00537EF0">
                    <w:rPr>
                      <w:rFonts w:ascii="Arial" w:eastAsia="Calibri" w:hAnsi="Arial" w:cs="Arial"/>
                      <w:b/>
                      <w:bCs/>
                      <w:color w:val="000000"/>
                      <w:lang w:eastAsia="en-US"/>
                    </w:rPr>
                    <w:t>Don't know</w:t>
                  </w:r>
                </w:p>
              </w:tc>
              <w:tc>
                <w:tcPr>
                  <w:tcW w:w="1136" w:type="pct"/>
                  <w:shd w:val="clear" w:color="auto" w:fill="E2E2E2"/>
                  <w:vAlign w:val="center"/>
                  <w:hideMark/>
                </w:tcPr>
                <w:p w14:paraId="6C5E0B84" w14:textId="77777777" w:rsidR="00843F0F" w:rsidRPr="00537EF0" w:rsidRDefault="00843F0F" w:rsidP="00843F0F">
                  <w:pPr>
                    <w:spacing w:after="160"/>
                    <w:contextualSpacing/>
                    <w:jc w:val="center"/>
                    <w:rPr>
                      <w:rFonts w:ascii="Arial" w:eastAsia="Calibri" w:hAnsi="Arial" w:cs="Arial"/>
                      <w:color w:val="000000" w:themeColor="text1"/>
                      <w:lang w:eastAsia="en-US"/>
                    </w:rPr>
                  </w:pPr>
                  <w:r w:rsidRPr="00537EF0">
                    <w:rPr>
                      <w:rFonts w:ascii="Arial" w:eastAsia="Calibri" w:hAnsi="Arial" w:cs="Arial"/>
                      <w:color w:val="000000" w:themeColor="text1"/>
                      <w:lang w:eastAsia="en-US"/>
                    </w:rPr>
                    <w:t>9</w:t>
                  </w:r>
                </w:p>
              </w:tc>
            </w:tr>
          </w:tbl>
          <w:p w14:paraId="6D64FC20" w14:textId="77777777" w:rsidR="00DD372B" w:rsidRPr="00537EF0" w:rsidRDefault="00DD372B" w:rsidP="00DD372B">
            <w:pPr>
              <w:contextualSpacing/>
              <w:rPr>
                <w:rFonts w:ascii="Arial" w:hAnsi="Arial" w:cs="Arial"/>
              </w:rPr>
            </w:pPr>
          </w:p>
          <w:p w14:paraId="56294971" w14:textId="77777777" w:rsidR="00DD372B" w:rsidRPr="00537EF0" w:rsidRDefault="00DD372B" w:rsidP="00DD372B">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416DAF6D" w14:textId="77777777" w:rsidR="00F821A6" w:rsidRPr="00537EF0" w:rsidRDefault="00F821A6" w:rsidP="00DD372B">
            <w:pPr>
              <w:contextualSpacing/>
              <w:rPr>
                <w:rFonts w:ascii="Arial" w:hAnsi="Arial" w:cs="Arial"/>
              </w:rPr>
            </w:pPr>
          </w:p>
          <w:p w14:paraId="08F34A99" w14:textId="77777777" w:rsidR="00DD372B" w:rsidRPr="00537EF0" w:rsidRDefault="00DD372B" w:rsidP="00DD372B">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lastRenderedPageBreak/>
              <w:t xml:space="preserve">the planned Council consultation process will support the identification of any currently unknown impacts. </w:t>
            </w:r>
          </w:p>
          <w:p w14:paraId="30E0164D" w14:textId="06065C9C" w:rsidR="000322E7" w:rsidRPr="00537EF0" w:rsidRDefault="000322E7" w:rsidP="000F1810">
            <w:pPr>
              <w:shd w:val="clear" w:color="auto" w:fill="FFFFFF"/>
              <w:spacing w:before="100" w:beforeAutospacing="1" w:after="100" w:afterAutospacing="1"/>
              <w:textAlignment w:val="top"/>
              <w:rPr>
                <w:rFonts w:ascii="Arial" w:hAnsi="Arial" w:cs="Arial"/>
                <w:strike/>
              </w:rPr>
            </w:pPr>
          </w:p>
        </w:tc>
      </w:tr>
      <w:tr w:rsidR="009D2C04" w:rsidRPr="00537EF0" w14:paraId="68DC62C7" w14:textId="77777777" w:rsidTr="007E4B13">
        <w:tc>
          <w:tcPr>
            <w:tcW w:w="2165" w:type="dxa"/>
            <w:gridSpan w:val="2"/>
            <w:shd w:val="clear" w:color="auto" w:fill="auto"/>
          </w:tcPr>
          <w:p w14:paraId="475FEE7B" w14:textId="77777777" w:rsidR="009D2C04" w:rsidRPr="00537EF0" w:rsidRDefault="009D2C04" w:rsidP="00006DDA">
            <w:pPr>
              <w:rPr>
                <w:rFonts w:ascii="Arial" w:hAnsi="Arial" w:cs="Arial"/>
                <w:b/>
              </w:rPr>
            </w:pPr>
            <w:r w:rsidRPr="00537EF0">
              <w:rPr>
                <w:rFonts w:ascii="Arial" w:hAnsi="Arial" w:cs="Arial"/>
                <w:b/>
              </w:rPr>
              <w:lastRenderedPageBreak/>
              <w:t>Racial Group</w:t>
            </w:r>
          </w:p>
        </w:tc>
        <w:tc>
          <w:tcPr>
            <w:tcW w:w="7683" w:type="dxa"/>
            <w:gridSpan w:val="6"/>
            <w:shd w:val="clear" w:color="auto" w:fill="auto"/>
          </w:tcPr>
          <w:p w14:paraId="46E3DAD7" w14:textId="1B0B0F2B" w:rsidR="008A63B7" w:rsidRPr="00537EF0" w:rsidRDefault="008A63B7" w:rsidP="008A63B7">
            <w:pPr>
              <w:contextualSpacing/>
              <w:rPr>
                <w:rFonts w:ascii="Arial" w:hAnsi="Arial" w:cs="Arial"/>
                <w:b/>
              </w:rPr>
            </w:pPr>
            <w:r w:rsidRPr="00537EF0">
              <w:rPr>
                <w:rFonts w:ascii="Arial" w:hAnsi="Arial" w:cs="Arial"/>
              </w:rPr>
              <w:t>On Census Day 21 March 2021 the resident population was</w:t>
            </w:r>
            <w:r w:rsidRPr="00537EF0">
              <w:rPr>
                <w:rFonts w:ascii="Arial" w:hAnsi="Arial" w:cs="Arial"/>
                <w:b/>
              </w:rPr>
              <w:t>:</w:t>
            </w:r>
            <w:r w:rsidRPr="00537EF0">
              <w:rPr>
                <w:rStyle w:val="FootnoteReference"/>
                <w:rFonts w:ascii="Arial" w:hAnsi="Arial" w:cs="Arial"/>
                <w:b/>
              </w:rPr>
              <w:t xml:space="preserve"> </w:t>
            </w:r>
            <w:r w:rsidRPr="00537EF0">
              <w:rPr>
                <w:rStyle w:val="FootnoteReference"/>
                <w:rFonts w:ascii="Arial" w:hAnsi="Arial" w:cs="Arial"/>
                <w:b/>
              </w:rPr>
              <w:footnoteReference w:id="4"/>
            </w:r>
          </w:p>
          <w:p w14:paraId="2E4F4DC3" w14:textId="77777777" w:rsidR="008A63B7" w:rsidRPr="00537EF0" w:rsidRDefault="008A63B7" w:rsidP="008A63B7">
            <w:pPr>
              <w:contextualSpacing/>
              <w:rPr>
                <w:rFonts w:ascii="Arial" w:hAnsi="Arial" w:cs="Arial"/>
              </w:rPr>
            </w:pPr>
            <w:r w:rsidRPr="00537EF0">
              <w:rPr>
                <w:rFonts w:ascii="Arial" w:hAnsi="Arial" w:cs="Arial"/>
              </w:rPr>
              <w:t xml:space="preserve"> </w:t>
            </w:r>
          </w:p>
          <w:tbl>
            <w:tblPr>
              <w:tblW w:w="7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037"/>
              <w:gridCol w:w="2126"/>
            </w:tblGrid>
            <w:tr w:rsidR="008A63B7" w:rsidRPr="00537EF0" w14:paraId="5EEF5A9B" w14:textId="77777777" w:rsidTr="008A63B7">
              <w:tc>
                <w:tcPr>
                  <w:tcW w:w="2840" w:type="dxa"/>
                  <w:shd w:val="clear" w:color="auto" w:fill="CCC0D9" w:themeFill="accent4" w:themeFillTint="66"/>
                </w:tcPr>
                <w:p w14:paraId="3366FBA5" w14:textId="77777777" w:rsidR="008A63B7" w:rsidRPr="00537EF0" w:rsidRDefault="008A63B7" w:rsidP="008A63B7">
                  <w:pPr>
                    <w:contextualSpacing/>
                    <w:rPr>
                      <w:rFonts w:ascii="Arial" w:hAnsi="Arial" w:cs="Arial"/>
                    </w:rPr>
                  </w:pPr>
                  <w:r w:rsidRPr="00537EF0">
                    <w:rPr>
                      <w:rFonts w:ascii="Arial" w:hAnsi="Arial" w:cs="Arial"/>
                      <w:b/>
                    </w:rPr>
                    <w:t>Census 2021</w:t>
                  </w:r>
                </w:p>
              </w:tc>
              <w:tc>
                <w:tcPr>
                  <w:tcW w:w="2037" w:type="dxa"/>
                  <w:shd w:val="clear" w:color="auto" w:fill="CCC0D9" w:themeFill="accent4" w:themeFillTint="66"/>
                </w:tcPr>
                <w:p w14:paraId="10D0BF90" w14:textId="77777777" w:rsidR="008A63B7" w:rsidRPr="00537EF0" w:rsidRDefault="008A63B7" w:rsidP="008A63B7">
                  <w:pPr>
                    <w:contextualSpacing/>
                    <w:jc w:val="center"/>
                    <w:rPr>
                      <w:rFonts w:ascii="Arial" w:hAnsi="Arial" w:cs="Arial"/>
                      <w:b/>
                      <w:bCs/>
                    </w:rPr>
                  </w:pPr>
                  <w:r w:rsidRPr="00537EF0">
                    <w:rPr>
                      <w:rFonts w:ascii="Arial" w:hAnsi="Arial" w:cs="Arial"/>
                      <w:b/>
                      <w:bCs/>
                    </w:rPr>
                    <w:t>CC&amp;G Borough Council</w:t>
                  </w:r>
                </w:p>
              </w:tc>
              <w:tc>
                <w:tcPr>
                  <w:tcW w:w="2126" w:type="dxa"/>
                  <w:shd w:val="clear" w:color="auto" w:fill="CCC0D9" w:themeFill="accent4" w:themeFillTint="66"/>
                </w:tcPr>
                <w:p w14:paraId="3351A9E4" w14:textId="77777777" w:rsidR="008A63B7" w:rsidRPr="00537EF0" w:rsidRDefault="008A63B7" w:rsidP="008A63B7">
                  <w:pPr>
                    <w:contextualSpacing/>
                    <w:jc w:val="center"/>
                    <w:rPr>
                      <w:rFonts w:ascii="Arial" w:hAnsi="Arial" w:cs="Arial"/>
                      <w:b/>
                      <w:bCs/>
                    </w:rPr>
                  </w:pPr>
                  <w:r w:rsidRPr="00537EF0">
                    <w:rPr>
                      <w:rFonts w:ascii="Arial" w:hAnsi="Arial" w:cs="Arial"/>
                      <w:b/>
                      <w:bCs/>
                    </w:rPr>
                    <w:t>Northern Ireland</w:t>
                  </w:r>
                </w:p>
              </w:tc>
            </w:tr>
            <w:tr w:rsidR="008A63B7" w:rsidRPr="00537EF0" w14:paraId="53E44722" w14:textId="77777777" w:rsidTr="008A63B7">
              <w:tc>
                <w:tcPr>
                  <w:tcW w:w="2840" w:type="dxa"/>
                </w:tcPr>
                <w:p w14:paraId="1F73D0CA" w14:textId="77777777" w:rsidR="008A63B7" w:rsidRPr="00537EF0" w:rsidRDefault="008A63B7" w:rsidP="008A63B7">
                  <w:pPr>
                    <w:contextualSpacing/>
                    <w:rPr>
                      <w:rFonts w:ascii="Arial" w:hAnsi="Arial" w:cs="Arial"/>
                      <w:b/>
                    </w:rPr>
                  </w:pPr>
                  <w:r w:rsidRPr="00537EF0">
                    <w:rPr>
                      <w:rFonts w:ascii="Arial" w:hAnsi="Arial" w:cs="Arial"/>
                      <w:b/>
                    </w:rPr>
                    <w:t>White</w:t>
                  </w:r>
                </w:p>
              </w:tc>
              <w:tc>
                <w:tcPr>
                  <w:tcW w:w="2037" w:type="dxa"/>
                </w:tcPr>
                <w:p w14:paraId="391D9F1D" w14:textId="77777777" w:rsidR="008A63B7" w:rsidRPr="00537EF0" w:rsidRDefault="008A63B7" w:rsidP="008A63B7">
                  <w:pPr>
                    <w:contextualSpacing/>
                    <w:jc w:val="center"/>
                    <w:rPr>
                      <w:rFonts w:ascii="Arial" w:hAnsi="Arial" w:cs="Arial"/>
                    </w:rPr>
                  </w:pPr>
                  <w:r w:rsidRPr="00537EF0">
                    <w:rPr>
                      <w:rFonts w:ascii="Arial" w:hAnsi="Arial" w:cs="Arial"/>
                    </w:rPr>
                    <w:t>98.55%</w:t>
                  </w:r>
                </w:p>
              </w:tc>
              <w:tc>
                <w:tcPr>
                  <w:tcW w:w="2126" w:type="dxa"/>
                </w:tcPr>
                <w:p w14:paraId="406DEB2F" w14:textId="77777777" w:rsidR="008A63B7" w:rsidRPr="00537EF0" w:rsidRDefault="008A63B7" w:rsidP="008A63B7">
                  <w:pPr>
                    <w:contextualSpacing/>
                    <w:jc w:val="center"/>
                    <w:rPr>
                      <w:rFonts w:ascii="Arial" w:hAnsi="Arial" w:cs="Arial"/>
                    </w:rPr>
                  </w:pPr>
                  <w:r w:rsidRPr="00537EF0">
                    <w:rPr>
                      <w:rFonts w:ascii="Arial" w:hAnsi="Arial" w:cs="Arial"/>
                    </w:rPr>
                    <w:t>96.55%</w:t>
                  </w:r>
                </w:p>
              </w:tc>
            </w:tr>
            <w:tr w:rsidR="008A63B7" w:rsidRPr="00537EF0" w14:paraId="744713AD" w14:textId="77777777" w:rsidTr="008A63B7">
              <w:tc>
                <w:tcPr>
                  <w:tcW w:w="2840" w:type="dxa"/>
                </w:tcPr>
                <w:p w14:paraId="7789D41E"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 xml:space="preserve">Irish </w:t>
                  </w:r>
                  <w:proofErr w:type="spellStart"/>
                  <w:r w:rsidRPr="00537EF0">
                    <w:rPr>
                      <w:rFonts w:ascii="Arial" w:hAnsi="Arial" w:cs="Arial"/>
                      <w:b/>
                      <w:szCs w:val="24"/>
                    </w:rPr>
                    <w:t>Traveller</w:t>
                  </w:r>
                  <w:proofErr w:type="spellEnd"/>
                </w:p>
              </w:tc>
              <w:tc>
                <w:tcPr>
                  <w:tcW w:w="2037" w:type="dxa"/>
                </w:tcPr>
                <w:p w14:paraId="7D9B6AE5" w14:textId="77777777" w:rsidR="008A63B7" w:rsidRPr="00537EF0" w:rsidRDefault="008A63B7" w:rsidP="008A63B7">
                  <w:pPr>
                    <w:contextualSpacing/>
                    <w:jc w:val="center"/>
                    <w:rPr>
                      <w:rFonts w:ascii="Arial" w:hAnsi="Arial" w:cs="Arial"/>
                    </w:rPr>
                  </w:pPr>
                  <w:r w:rsidRPr="00537EF0">
                    <w:rPr>
                      <w:rFonts w:ascii="Arial" w:hAnsi="Arial" w:cs="Arial"/>
                    </w:rPr>
                    <w:t>0.03%</w:t>
                  </w:r>
                </w:p>
              </w:tc>
              <w:tc>
                <w:tcPr>
                  <w:tcW w:w="2126" w:type="dxa"/>
                </w:tcPr>
                <w:p w14:paraId="4E60D7E4" w14:textId="77777777" w:rsidR="008A63B7" w:rsidRPr="00537EF0" w:rsidRDefault="008A63B7" w:rsidP="008A63B7">
                  <w:pPr>
                    <w:contextualSpacing/>
                    <w:jc w:val="center"/>
                    <w:rPr>
                      <w:rFonts w:ascii="Arial" w:hAnsi="Arial" w:cs="Arial"/>
                    </w:rPr>
                  </w:pPr>
                  <w:r w:rsidRPr="00537EF0">
                    <w:rPr>
                      <w:rFonts w:ascii="Arial" w:hAnsi="Arial" w:cs="Arial"/>
                    </w:rPr>
                    <w:t>0.14%</w:t>
                  </w:r>
                </w:p>
              </w:tc>
            </w:tr>
            <w:tr w:rsidR="008A63B7" w:rsidRPr="00537EF0" w14:paraId="37092F0C" w14:textId="77777777" w:rsidTr="008A63B7">
              <w:tc>
                <w:tcPr>
                  <w:tcW w:w="2840" w:type="dxa"/>
                </w:tcPr>
                <w:p w14:paraId="65CAC97C"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Roma</w:t>
                  </w:r>
                </w:p>
              </w:tc>
              <w:tc>
                <w:tcPr>
                  <w:tcW w:w="2037" w:type="dxa"/>
                </w:tcPr>
                <w:p w14:paraId="2FA07AC8" w14:textId="77777777" w:rsidR="008A63B7" w:rsidRPr="00537EF0" w:rsidRDefault="008A63B7" w:rsidP="008A63B7">
                  <w:pPr>
                    <w:contextualSpacing/>
                    <w:jc w:val="center"/>
                    <w:rPr>
                      <w:rFonts w:ascii="Arial" w:hAnsi="Arial" w:cs="Arial"/>
                    </w:rPr>
                  </w:pPr>
                  <w:r w:rsidRPr="00537EF0">
                    <w:rPr>
                      <w:rFonts w:ascii="Arial" w:hAnsi="Arial" w:cs="Arial"/>
                    </w:rPr>
                    <w:t>0.01%</w:t>
                  </w:r>
                </w:p>
              </w:tc>
              <w:tc>
                <w:tcPr>
                  <w:tcW w:w="2126" w:type="dxa"/>
                </w:tcPr>
                <w:p w14:paraId="3A93113D" w14:textId="77777777" w:rsidR="008A63B7" w:rsidRPr="00537EF0" w:rsidRDefault="008A63B7" w:rsidP="008A63B7">
                  <w:pPr>
                    <w:contextualSpacing/>
                    <w:jc w:val="center"/>
                    <w:rPr>
                      <w:rFonts w:ascii="Arial" w:hAnsi="Arial" w:cs="Arial"/>
                    </w:rPr>
                  </w:pPr>
                  <w:r w:rsidRPr="00537EF0">
                    <w:rPr>
                      <w:rFonts w:ascii="Arial" w:hAnsi="Arial" w:cs="Arial"/>
                    </w:rPr>
                    <w:t>0.08%</w:t>
                  </w:r>
                </w:p>
              </w:tc>
            </w:tr>
            <w:tr w:rsidR="008A63B7" w:rsidRPr="00537EF0" w14:paraId="050DB780" w14:textId="77777777" w:rsidTr="008A63B7">
              <w:tc>
                <w:tcPr>
                  <w:tcW w:w="2840" w:type="dxa"/>
                </w:tcPr>
                <w:p w14:paraId="765EA9AF"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Indian</w:t>
                  </w:r>
                </w:p>
              </w:tc>
              <w:tc>
                <w:tcPr>
                  <w:tcW w:w="2037" w:type="dxa"/>
                </w:tcPr>
                <w:p w14:paraId="28A0A5F9" w14:textId="77777777" w:rsidR="008A63B7" w:rsidRPr="00537EF0" w:rsidRDefault="008A63B7" w:rsidP="008A63B7">
                  <w:pPr>
                    <w:contextualSpacing/>
                    <w:jc w:val="center"/>
                    <w:rPr>
                      <w:rFonts w:ascii="Arial" w:hAnsi="Arial" w:cs="Arial"/>
                    </w:rPr>
                  </w:pPr>
                  <w:r w:rsidRPr="00537EF0">
                    <w:rPr>
                      <w:rFonts w:ascii="Arial" w:hAnsi="Arial" w:cs="Arial"/>
                    </w:rPr>
                    <w:t>0.15%</w:t>
                  </w:r>
                  <w:r w:rsidRPr="00537EF0">
                    <w:rPr>
                      <w:rFonts w:ascii="Arial" w:hAnsi="Arial" w:cs="Arial"/>
                    </w:rPr>
                    <w:tab/>
                  </w:r>
                </w:p>
              </w:tc>
              <w:tc>
                <w:tcPr>
                  <w:tcW w:w="2126" w:type="dxa"/>
                </w:tcPr>
                <w:p w14:paraId="360BFDA0" w14:textId="77777777" w:rsidR="008A63B7" w:rsidRPr="00537EF0" w:rsidRDefault="008A63B7" w:rsidP="008A63B7">
                  <w:pPr>
                    <w:contextualSpacing/>
                    <w:jc w:val="center"/>
                    <w:rPr>
                      <w:rFonts w:ascii="Arial" w:hAnsi="Arial" w:cs="Arial"/>
                    </w:rPr>
                  </w:pPr>
                  <w:r w:rsidRPr="00537EF0">
                    <w:rPr>
                      <w:rFonts w:ascii="Arial" w:hAnsi="Arial" w:cs="Arial"/>
                    </w:rPr>
                    <w:t>0.52%</w:t>
                  </w:r>
                </w:p>
              </w:tc>
            </w:tr>
            <w:tr w:rsidR="008A63B7" w:rsidRPr="00537EF0" w14:paraId="26158B6A" w14:textId="77777777" w:rsidTr="008A63B7">
              <w:tc>
                <w:tcPr>
                  <w:tcW w:w="2840" w:type="dxa"/>
                </w:tcPr>
                <w:p w14:paraId="7A454AD7"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Chinese</w:t>
                  </w:r>
                </w:p>
              </w:tc>
              <w:tc>
                <w:tcPr>
                  <w:tcW w:w="2037" w:type="dxa"/>
                </w:tcPr>
                <w:p w14:paraId="4F5513CA" w14:textId="77777777" w:rsidR="008A63B7" w:rsidRPr="00537EF0" w:rsidRDefault="008A63B7" w:rsidP="008A63B7">
                  <w:pPr>
                    <w:contextualSpacing/>
                    <w:jc w:val="center"/>
                    <w:rPr>
                      <w:rFonts w:ascii="Arial" w:hAnsi="Arial" w:cs="Arial"/>
                    </w:rPr>
                  </w:pPr>
                  <w:r w:rsidRPr="00537EF0">
                    <w:rPr>
                      <w:rFonts w:ascii="Arial" w:hAnsi="Arial" w:cs="Arial"/>
                    </w:rPr>
                    <w:t>0.22%</w:t>
                  </w:r>
                </w:p>
              </w:tc>
              <w:tc>
                <w:tcPr>
                  <w:tcW w:w="2126" w:type="dxa"/>
                </w:tcPr>
                <w:p w14:paraId="0DE505A0" w14:textId="77777777" w:rsidR="008A63B7" w:rsidRPr="00537EF0" w:rsidRDefault="008A63B7" w:rsidP="008A63B7">
                  <w:pPr>
                    <w:contextualSpacing/>
                    <w:jc w:val="center"/>
                    <w:rPr>
                      <w:rFonts w:ascii="Arial" w:hAnsi="Arial" w:cs="Arial"/>
                    </w:rPr>
                  </w:pPr>
                  <w:r w:rsidRPr="00537EF0">
                    <w:rPr>
                      <w:rFonts w:ascii="Arial" w:hAnsi="Arial" w:cs="Arial"/>
                    </w:rPr>
                    <w:t>0.50%</w:t>
                  </w:r>
                </w:p>
              </w:tc>
            </w:tr>
            <w:tr w:rsidR="008A63B7" w:rsidRPr="00537EF0" w14:paraId="5B807C85" w14:textId="77777777" w:rsidTr="008A63B7">
              <w:tc>
                <w:tcPr>
                  <w:tcW w:w="2840" w:type="dxa"/>
                </w:tcPr>
                <w:p w14:paraId="23923581"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Filipino</w:t>
                  </w:r>
                </w:p>
              </w:tc>
              <w:tc>
                <w:tcPr>
                  <w:tcW w:w="2037" w:type="dxa"/>
                </w:tcPr>
                <w:p w14:paraId="3B1B6118" w14:textId="77777777" w:rsidR="008A63B7" w:rsidRPr="00537EF0" w:rsidRDefault="008A63B7" w:rsidP="008A63B7">
                  <w:pPr>
                    <w:contextualSpacing/>
                    <w:jc w:val="center"/>
                    <w:rPr>
                      <w:rFonts w:ascii="Arial" w:hAnsi="Arial" w:cs="Arial"/>
                    </w:rPr>
                  </w:pPr>
                  <w:r w:rsidRPr="00537EF0">
                    <w:rPr>
                      <w:rFonts w:ascii="Arial" w:hAnsi="Arial" w:cs="Arial"/>
                    </w:rPr>
                    <w:t>0.10%</w:t>
                  </w:r>
                </w:p>
              </w:tc>
              <w:tc>
                <w:tcPr>
                  <w:tcW w:w="2126" w:type="dxa"/>
                </w:tcPr>
                <w:p w14:paraId="24689748" w14:textId="77777777" w:rsidR="008A63B7" w:rsidRPr="00537EF0" w:rsidRDefault="008A63B7" w:rsidP="008A63B7">
                  <w:pPr>
                    <w:contextualSpacing/>
                    <w:jc w:val="center"/>
                    <w:rPr>
                      <w:rFonts w:ascii="Arial" w:hAnsi="Arial" w:cs="Arial"/>
                    </w:rPr>
                  </w:pPr>
                  <w:r w:rsidRPr="00537EF0">
                    <w:rPr>
                      <w:rFonts w:ascii="Arial" w:hAnsi="Arial" w:cs="Arial"/>
                    </w:rPr>
                    <w:t>0.23%</w:t>
                  </w:r>
                </w:p>
              </w:tc>
            </w:tr>
            <w:tr w:rsidR="008A63B7" w:rsidRPr="00537EF0" w14:paraId="73F8D2B4" w14:textId="77777777" w:rsidTr="008A63B7">
              <w:tc>
                <w:tcPr>
                  <w:tcW w:w="2840" w:type="dxa"/>
                </w:tcPr>
                <w:p w14:paraId="6B35F293"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Pakistani</w:t>
                  </w:r>
                </w:p>
              </w:tc>
              <w:tc>
                <w:tcPr>
                  <w:tcW w:w="2037" w:type="dxa"/>
                </w:tcPr>
                <w:p w14:paraId="0FA7DFB3" w14:textId="77777777" w:rsidR="008A63B7" w:rsidRPr="00537EF0" w:rsidRDefault="008A63B7" w:rsidP="008A63B7">
                  <w:pPr>
                    <w:contextualSpacing/>
                    <w:jc w:val="center"/>
                    <w:rPr>
                      <w:rFonts w:ascii="Arial" w:hAnsi="Arial" w:cs="Arial"/>
                    </w:rPr>
                  </w:pPr>
                  <w:r w:rsidRPr="00537EF0">
                    <w:rPr>
                      <w:rFonts w:ascii="Arial" w:hAnsi="Arial" w:cs="Arial"/>
                    </w:rPr>
                    <w:t>0.03%</w:t>
                  </w:r>
                </w:p>
              </w:tc>
              <w:tc>
                <w:tcPr>
                  <w:tcW w:w="2126" w:type="dxa"/>
                </w:tcPr>
                <w:p w14:paraId="363D97E4" w14:textId="77777777" w:rsidR="008A63B7" w:rsidRPr="00537EF0" w:rsidRDefault="008A63B7" w:rsidP="008A63B7">
                  <w:pPr>
                    <w:contextualSpacing/>
                    <w:jc w:val="center"/>
                    <w:rPr>
                      <w:rFonts w:ascii="Arial" w:hAnsi="Arial" w:cs="Arial"/>
                    </w:rPr>
                  </w:pPr>
                  <w:r w:rsidRPr="00537EF0">
                    <w:rPr>
                      <w:rFonts w:ascii="Arial" w:hAnsi="Arial" w:cs="Arial"/>
                    </w:rPr>
                    <w:t>0.08%</w:t>
                  </w:r>
                </w:p>
              </w:tc>
            </w:tr>
            <w:tr w:rsidR="008A63B7" w:rsidRPr="00537EF0" w14:paraId="36F5955C" w14:textId="77777777" w:rsidTr="008A63B7">
              <w:tc>
                <w:tcPr>
                  <w:tcW w:w="2840" w:type="dxa"/>
                </w:tcPr>
                <w:p w14:paraId="2BB82B2B"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Arab</w:t>
                  </w:r>
                </w:p>
              </w:tc>
              <w:tc>
                <w:tcPr>
                  <w:tcW w:w="2037" w:type="dxa"/>
                </w:tcPr>
                <w:p w14:paraId="535CDA20" w14:textId="77777777" w:rsidR="008A63B7" w:rsidRPr="00537EF0" w:rsidRDefault="008A63B7" w:rsidP="008A63B7">
                  <w:pPr>
                    <w:contextualSpacing/>
                    <w:jc w:val="center"/>
                    <w:rPr>
                      <w:rFonts w:ascii="Arial" w:hAnsi="Arial" w:cs="Arial"/>
                    </w:rPr>
                  </w:pPr>
                  <w:r w:rsidRPr="00537EF0">
                    <w:rPr>
                      <w:rFonts w:ascii="Arial" w:hAnsi="Arial" w:cs="Arial"/>
                    </w:rPr>
                    <w:t>0.03%</w:t>
                  </w:r>
                  <w:r w:rsidRPr="00537EF0">
                    <w:rPr>
                      <w:rFonts w:ascii="Arial" w:hAnsi="Arial" w:cs="Arial"/>
                    </w:rPr>
                    <w:tab/>
                  </w:r>
                </w:p>
              </w:tc>
              <w:tc>
                <w:tcPr>
                  <w:tcW w:w="2126" w:type="dxa"/>
                </w:tcPr>
                <w:p w14:paraId="2C28DEBC" w14:textId="77777777" w:rsidR="008A63B7" w:rsidRPr="00537EF0" w:rsidRDefault="008A63B7" w:rsidP="008A63B7">
                  <w:pPr>
                    <w:contextualSpacing/>
                    <w:jc w:val="center"/>
                    <w:rPr>
                      <w:rFonts w:ascii="Arial" w:hAnsi="Arial" w:cs="Arial"/>
                    </w:rPr>
                  </w:pPr>
                  <w:r w:rsidRPr="00537EF0">
                    <w:rPr>
                      <w:rFonts w:ascii="Arial" w:hAnsi="Arial" w:cs="Arial"/>
                    </w:rPr>
                    <w:t>0.10%</w:t>
                  </w:r>
                </w:p>
              </w:tc>
            </w:tr>
            <w:tr w:rsidR="008A63B7" w:rsidRPr="00537EF0" w14:paraId="56082C19" w14:textId="77777777" w:rsidTr="008A63B7">
              <w:tc>
                <w:tcPr>
                  <w:tcW w:w="2840" w:type="dxa"/>
                </w:tcPr>
                <w:p w14:paraId="066FB3B5"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Other Asian</w:t>
                  </w:r>
                </w:p>
              </w:tc>
              <w:tc>
                <w:tcPr>
                  <w:tcW w:w="2037" w:type="dxa"/>
                </w:tcPr>
                <w:p w14:paraId="064DCC99" w14:textId="77777777" w:rsidR="008A63B7" w:rsidRPr="00537EF0" w:rsidRDefault="008A63B7" w:rsidP="008A63B7">
                  <w:pPr>
                    <w:contextualSpacing/>
                    <w:jc w:val="center"/>
                    <w:rPr>
                      <w:rFonts w:ascii="Arial" w:hAnsi="Arial" w:cs="Arial"/>
                    </w:rPr>
                  </w:pPr>
                  <w:r w:rsidRPr="00537EF0">
                    <w:rPr>
                      <w:rFonts w:ascii="Arial" w:hAnsi="Arial" w:cs="Arial"/>
                    </w:rPr>
                    <w:t>0.10%</w:t>
                  </w:r>
                  <w:r w:rsidRPr="00537EF0">
                    <w:rPr>
                      <w:rFonts w:ascii="Arial" w:hAnsi="Arial" w:cs="Arial"/>
                    </w:rPr>
                    <w:tab/>
                  </w:r>
                </w:p>
              </w:tc>
              <w:tc>
                <w:tcPr>
                  <w:tcW w:w="2126" w:type="dxa"/>
                </w:tcPr>
                <w:p w14:paraId="71AEB2A4" w14:textId="77777777" w:rsidR="008A63B7" w:rsidRPr="00537EF0" w:rsidRDefault="008A63B7" w:rsidP="008A63B7">
                  <w:pPr>
                    <w:contextualSpacing/>
                    <w:jc w:val="center"/>
                    <w:rPr>
                      <w:rFonts w:ascii="Arial" w:hAnsi="Arial" w:cs="Arial"/>
                    </w:rPr>
                  </w:pPr>
                  <w:r w:rsidRPr="00537EF0">
                    <w:rPr>
                      <w:rFonts w:ascii="Arial" w:hAnsi="Arial" w:cs="Arial"/>
                    </w:rPr>
                    <w:t>0.28%</w:t>
                  </w:r>
                </w:p>
              </w:tc>
            </w:tr>
            <w:tr w:rsidR="008A63B7" w:rsidRPr="00537EF0" w14:paraId="71EFFC19" w14:textId="77777777" w:rsidTr="008A63B7">
              <w:tc>
                <w:tcPr>
                  <w:tcW w:w="2840" w:type="dxa"/>
                </w:tcPr>
                <w:p w14:paraId="129091ED"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Black African</w:t>
                  </w:r>
                </w:p>
              </w:tc>
              <w:tc>
                <w:tcPr>
                  <w:tcW w:w="2037" w:type="dxa"/>
                </w:tcPr>
                <w:p w14:paraId="4F3AF894" w14:textId="77777777" w:rsidR="008A63B7" w:rsidRPr="00537EF0" w:rsidRDefault="008A63B7" w:rsidP="008A63B7">
                  <w:pPr>
                    <w:contextualSpacing/>
                    <w:jc w:val="center"/>
                    <w:rPr>
                      <w:rFonts w:ascii="Arial" w:hAnsi="Arial" w:cs="Arial"/>
                    </w:rPr>
                  </w:pPr>
                  <w:r w:rsidRPr="00537EF0">
                    <w:rPr>
                      <w:rFonts w:ascii="Arial" w:hAnsi="Arial" w:cs="Arial"/>
                    </w:rPr>
                    <w:t>0.12%</w:t>
                  </w:r>
                </w:p>
              </w:tc>
              <w:tc>
                <w:tcPr>
                  <w:tcW w:w="2126" w:type="dxa"/>
                </w:tcPr>
                <w:p w14:paraId="245F2A8C" w14:textId="77777777" w:rsidR="008A63B7" w:rsidRPr="00537EF0" w:rsidRDefault="008A63B7" w:rsidP="008A63B7">
                  <w:pPr>
                    <w:contextualSpacing/>
                    <w:jc w:val="center"/>
                    <w:rPr>
                      <w:rFonts w:ascii="Arial" w:hAnsi="Arial" w:cs="Arial"/>
                    </w:rPr>
                  </w:pPr>
                  <w:r w:rsidRPr="00537EF0">
                    <w:rPr>
                      <w:rFonts w:ascii="Arial" w:hAnsi="Arial" w:cs="Arial"/>
                    </w:rPr>
                    <w:t>0.42%</w:t>
                  </w:r>
                </w:p>
              </w:tc>
            </w:tr>
            <w:tr w:rsidR="008A63B7" w:rsidRPr="00537EF0" w14:paraId="73949DBB" w14:textId="77777777" w:rsidTr="008A63B7">
              <w:tc>
                <w:tcPr>
                  <w:tcW w:w="2840" w:type="dxa"/>
                </w:tcPr>
                <w:p w14:paraId="1EA7309D"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Black Other</w:t>
                  </w:r>
                </w:p>
              </w:tc>
              <w:tc>
                <w:tcPr>
                  <w:tcW w:w="2037" w:type="dxa"/>
                </w:tcPr>
                <w:p w14:paraId="0F00AF4F" w14:textId="77777777" w:rsidR="008A63B7" w:rsidRPr="00537EF0" w:rsidRDefault="008A63B7" w:rsidP="008A63B7">
                  <w:pPr>
                    <w:contextualSpacing/>
                    <w:jc w:val="center"/>
                    <w:rPr>
                      <w:rFonts w:ascii="Arial" w:hAnsi="Arial" w:cs="Arial"/>
                    </w:rPr>
                  </w:pPr>
                  <w:r w:rsidRPr="00537EF0">
                    <w:rPr>
                      <w:rFonts w:ascii="Arial" w:hAnsi="Arial" w:cs="Arial"/>
                    </w:rPr>
                    <w:t>0.04%</w:t>
                  </w:r>
                </w:p>
              </w:tc>
              <w:tc>
                <w:tcPr>
                  <w:tcW w:w="2126" w:type="dxa"/>
                </w:tcPr>
                <w:p w14:paraId="28522CFD" w14:textId="77777777" w:rsidR="008A63B7" w:rsidRPr="00537EF0" w:rsidRDefault="008A63B7" w:rsidP="008A63B7">
                  <w:pPr>
                    <w:contextualSpacing/>
                    <w:jc w:val="center"/>
                    <w:rPr>
                      <w:rFonts w:ascii="Arial" w:hAnsi="Arial" w:cs="Arial"/>
                    </w:rPr>
                  </w:pPr>
                  <w:r w:rsidRPr="00537EF0">
                    <w:rPr>
                      <w:rFonts w:ascii="Arial" w:hAnsi="Arial" w:cs="Arial"/>
                    </w:rPr>
                    <w:t>0.16%</w:t>
                  </w:r>
                </w:p>
              </w:tc>
            </w:tr>
            <w:tr w:rsidR="008A63B7" w:rsidRPr="00537EF0" w14:paraId="6CAD28EC" w14:textId="77777777" w:rsidTr="008A63B7">
              <w:tc>
                <w:tcPr>
                  <w:tcW w:w="2840" w:type="dxa"/>
                </w:tcPr>
                <w:p w14:paraId="2773F523"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Mixed</w:t>
                  </w:r>
                </w:p>
              </w:tc>
              <w:tc>
                <w:tcPr>
                  <w:tcW w:w="2037" w:type="dxa"/>
                </w:tcPr>
                <w:p w14:paraId="26901044" w14:textId="77777777" w:rsidR="008A63B7" w:rsidRPr="00537EF0" w:rsidRDefault="008A63B7" w:rsidP="008A63B7">
                  <w:pPr>
                    <w:contextualSpacing/>
                    <w:jc w:val="center"/>
                    <w:rPr>
                      <w:rFonts w:ascii="Arial" w:hAnsi="Arial" w:cs="Arial"/>
                    </w:rPr>
                  </w:pPr>
                  <w:r w:rsidRPr="00537EF0">
                    <w:rPr>
                      <w:rFonts w:ascii="Arial" w:hAnsi="Arial" w:cs="Arial"/>
                    </w:rPr>
                    <w:t>0.51%</w:t>
                  </w:r>
                  <w:r w:rsidRPr="00537EF0">
                    <w:rPr>
                      <w:rFonts w:ascii="Arial" w:hAnsi="Arial" w:cs="Arial"/>
                    </w:rPr>
                    <w:tab/>
                  </w:r>
                </w:p>
              </w:tc>
              <w:tc>
                <w:tcPr>
                  <w:tcW w:w="2126" w:type="dxa"/>
                </w:tcPr>
                <w:p w14:paraId="7FCCBE4A" w14:textId="77777777" w:rsidR="008A63B7" w:rsidRPr="00537EF0" w:rsidRDefault="008A63B7" w:rsidP="008A63B7">
                  <w:pPr>
                    <w:contextualSpacing/>
                    <w:jc w:val="center"/>
                    <w:rPr>
                      <w:rFonts w:ascii="Arial" w:hAnsi="Arial" w:cs="Arial"/>
                    </w:rPr>
                  </w:pPr>
                  <w:r w:rsidRPr="00537EF0">
                    <w:rPr>
                      <w:rFonts w:ascii="Arial" w:hAnsi="Arial" w:cs="Arial"/>
                    </w:rPr>
                    <w:t>0.76%</w:t>
                  </w:r>
                </w:p>
              </w:tc>
            </w:tr>
            <w:tr w:rsidR="008A63B7" w:rsidRPr="00537EF0" w14:paraId="46F48E0E" w14:textId="77777777" w:rsidTr="008A63B7">
              <w:tc>
                <w:tcPr>
                  <w:tcW w:w="2840" w:type="dxa"/>
                </w:tcPr>
                <w:p w14:paraId="4A07D24E"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Other ethnicities</w:t>
                  </w:r>
                </w:p>
              </w:tc>
              <w:tc>
                <w:tcPr>
                  <w:tcW w:w="2037" w:type="dxa"/>
                </w:tcPr>
                <w:p w14:paraId="291BDBD2" w14:textId="77777777" w:rsidR="008A63B7" w:rsidRPr="00537EF0" w:rsidRDefault="008A63B7" w:rsidP="008A63B7">
                  <w:pPr>
                    <w:contextualSpacing/>
                    <w:jc w:val="center"/>
                    <w:rPr>
                      <w:rFonts w:ascii="Arial" w:hAnsi="Arial" w:cs="Arial"/>
                    </w:rPr>
                  </w:pPr>
                  <w:r w:rsidRPr="00537EF0">
                    <w:rPr>
                      <w:rFonts w:ascii="Arial" w:hAnsi="Arial" w:cs="Arial"/>
                    </w:rPr>
                    <w:t>0.11%</w:t>
                  </w:r>
                </w:p>
              </w:tc>
              <w:tc>
                <w:tcPr>
                  <w:tcW w:w="2126" w:type="dxa"/>
                </w:tcPr>
                <w:p w14:paraId="2CCCC6D4" w14:textId="77777777" w:rsidR="008A63B7" w:rsidRPr="00537EF0" w:rsidRDefault="008A63B7" w:rsidP="008A63B7">
                  <w:pPr>
                    <w:contextualSpacing/>
                    <w:jc w:val="center"/>
                    <w:rPr>
                      <w:rFonts w:ascii="Arial" w:hAnsi="Arial" w:cs="Arial"/>
                    </w:rPr>
                  </w:pPr>
                  <w:r w:rsidRPr="00537EF0">
                    <w:rPr>
                      <w:rFonts w:ascii="Arial" w:hAnsi="Arial" w:cs="Arial"/>
                    </w:rPr>
                    <w:t>0.19%</w:t>
                  </w:r>
                  <w:r w:rsidRPr="00537EF0">
                    <w:rPr>
                      <w:rFonts w:ascii="Arial" w:hAnsi="Arial" w:cs="Arial"/>
                    </w:rPr>
                    <w:tab/>
                  </w:r>
                </w:p>
              </w:tc>
            </w:tr>
          </w:tbl>
          <w:p w14:paraId="3ABE040B" w14:textId="77777777" w:rsidR="00AF0865" w:rsidRPr="00537EF0" w:rsidRDefault="008A63B7" w:rsidP="00AF0865">
            <w:pPr>
              <w:contextualSpacing/>
              <w:rPr>
                <w:rFonts w:ascii="Arial" w:hAnsi="Arial" w:cs="Arial"/>
              </w:rPr>
            </w:pP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p>
          <w:p w14:paraId="26ADE3F4" w14:textId="77777777" w:rsidR="00AF0865" w:rsidRPr="00537EF0" w:rsidRDefault="00AF0865" w:rsidP="00AF0865">
            <w:pPr>
              <w:rPr>
                <w:rFonts w:ascii="Arial" w:hAnsi="Arial" w:cs="Arial"/>
              </w:rPr>
            </w:pPr>
            <w:r w:rsidRPr="00537EF0">
              <w:rPr>
                <w:rFonts w:ascii="Arial" w:hAnsi="Arial" w:cs="Arial"/>
              </w:rPr>
              <w:tab/>
            </w:r>
            <w:r w:rsidRPr="00537EF0">
              <w:rPr>
                <w:rFonts w:ascii="Arial" w:hAnsi="Arial" w:cs="Arial"/>
              </w:rPr>
              <w:tab/>
            </w:r>
          </w:p>
          <w:tbl>
            <w:tblPr>
              <w:tblW w:w="7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3"/>
              <w:gridCol w:w="2410"/>
            </w:tblGrid>
            <w:tr w:rsidR="00AF0865" w:rsidRPr="00537EF0" w14:paraId="4441C3DE" w14:textId="77777777" w:rsidTr="002212DD">
              <w:tc>
                <w:tcPr>
                  <w:tcW w:w="4593" w:type="dxa"/>
                  <w:shd w:val="clear" w:color="auto" w:fill="CCC0D9" w:themeFill="accent4" w:themeFillTint="66"/>
                </w:tcPr>
                <w:p w14:paraId="780EC5D4" w14:textId="77777777" w:rsidR="00AF0865" w:rsidRPr="00537EF0" w:rsidRDefault="00AF0865" w:rsidP="00AF0865">
                  <w:pPr>
                    <w:contextualSpacing/>
                    <w:rPr>
                      <w:rFonts w:ascii="Arial" w:hAnsi="Arial" w:cs="Arial"/>
                    </w:rPr>
                  </w:pPr>
                  <w:r w:rsidRPr="00537EF0">
                    <w:rPr>
                      <w:rFonts w:ascii="Arial" w:hAnsi="Arial" w:cs="Arial"/>
                      <w:b/>
                    </w:rPr>
                    <w:t>Main Language</w:t>
                  </w:r>
                  <w:r w:rsidRPr="00537EF0">
                    <w:rPr>
                      <w:rFonts w:ascii="Arial" w:hAnsi="Arial" w:cs="Arial"/>
                      <w:b/>
                    </w:rPr>
                    <w:br/>
                  </w:r>
                  <w:r w:rsidRPr="00537EF0">
                    <w:rPr>
                      <w:rFonts w:ascii="Arial" w:hAnsi="Arial" w:cs="Arial"/>
                    </w:rPr>
                    <w:t>Census 2021</w:t>
                  </w:r>
                </w:p>
              </w:tc>
              <w:tc>
                <w:tcPr>
                  <w:tcW w:w="2410" w:type="dxa"/>
                  <w:shd w:val="clear" w:color="auto" w:fill="CCC0D9" w:themeFill="accent4" w:themeFillTint="66"/>
                </w:tcPr>
                <w:p w14:paraId="69C84D13" w14:textId="77777777" w:rsidR="00AF0865" w:rsidRPr="00537EF0" w:rsidRDefault="00AF0865" w:rsidP="00AF0865">
                  <w:pPr>
                    <w:contextualSpacing/>
                    <w:jc w:val="center"/>
                    <w:rPr>
                      <w:rFonts w:ascii="Arial" w:hAnsi="Arial" w:cs="Arial"/>
                      <w:b/>
                      <w:bCs/>
                    </w:rPr>
                  </w:pPr>
                  <w:r w:rsidRPr="00537EF0">
                    <w:rPr>
                      <w:rFonts w:ascii="Arial" w:hAnsi="Arial" w:cs="Arial"/>
                      <w:b/>
                      <w:bCs/>
                    </w:rPr>
                    <w:t>CC&amp;G Borough Council</w:t>
                  </w:r>
                </w:p>
              </w:tc>
            </w:tr>
            <w:tr w:rsidR="00AF0865" w:rsidRPr="00537EF0" w14:paraId="1538E79B" w14:textId="77777777" w:rsidTr="002212DD">
              <w:tc>
                <w:tcPr>
                  <w:tcW w:w="4593" w:type="dxa"/>
                </w:tcPr>
                <w:p w14:paraId="2A04000E" w14:textId="77777777" w:rsidR="00AF0865" w:rsidRPr="00537EF0" w:rsidRDefault="00AF0865" w:rsidP="00AF0865">
                  <w:pPr>
                    <w:contextualSpacing/>
                    <w:rPr>
                      <w:rFonts w:ascii="Arial" w:hAnsi="Arial" w:cs="Arial"/>
                      <w:b/>
                    </w:rPr>
                  </w:pPr>
                  <w:r w:rsidRPr="00537EF0">
                    <w:rPr>
                      <w:rFonts w:ascii="Arial" w:hAnsi="Arial" w:cs="Arial"/>
                      <w:b/>
                    </w:rPr>
                    <w:t>English</w:t>
                  </w:r>
                </w:p>
              </w:tc>
              <w:tc>
                <w:tcPr>
                  <w:tcW w:w="2410" w:type="dxa"/>
                </w:tcPr>
                <w:p w14:paraId="7682DBD8" w14:textId="77777777" w:rsidR="00AF0865" w:rsidRPr="00537EF0" w:rsidRDefault="00AF0865" w:rsidP="00AF0865">
                  <w:pPr>
                    <w:contextualSpacing/>
                    <w:jc w:val="center"/>
                    <w:rPr>
                      <w:rFonts w:ascii="Arial" w:hAnsi="Arial" w:cs="Arial"/>
                    </w:rPr>
                  </w:pPr>
                  <w:r w:rsidRPr="00537EF0">
                    <w:rPr>
                      <w:rFonts w:ascii="Arial" w:hAnsi="Arial" w:cs="Arial"/>
                    </w:rPr>
                    <w:t>98%</w:t>
                  </w:r>
                </w:p>
              </w:tc>
            </w:tr>
            <w:tr w:rsidR="00AF0865" w:rsidRPr="00537EF0" w14:paraId="0023B352" w14:textId="77777777" w:rsidTr="002212DD">
              <w:tc>
                <w:tcPr>
                  <w:tcW w:w="4593" w:type="dxa"/>
                </w:tcPr>
                <w:p w14:paraId="4319DBC8" w14:textId="77777777" w:rsidR="00AF0865" w:rsidRPr="00537EF0" w:rsidRDefault="00AF0865" w:rsidP="00AF0865">
                  <w:pPr>
                    <w:pStyle w:val="BodyTextIndent"/>
                    <w:ind w:left="0"/>
                    <w:contextualSpacing/>
                    <w:rPr>
                      <w:rFonts w:ascii="Arial" w:hAnsi="Arial" w:cs="Arial"/>
                      <w:b/>
                      <w:szCs w:val="24"/>
                    </w:rPr>
                  </w:pPr>
                  <w:r w:rsidRPr="00537EF0">
                    <w:rPr>
                      <w:rFonts w:ascii="Arial" w:hAnsi="Arial" w:cs="Arial"/>
                      <w:b/>
                    </w:rPr>
                    <w:t>Other languages</w:t>
                  </w:r>
                </w:p>
              </w:tc>
              <w:tc>
                <w:tcPr>
                  <w:tcW w:w="2410" w:type="dxa"/>
                </w:tcPr>
                <w:p w14:paraId="52116384" w14:textId="77777777" w:rsidR="00AF0865" w:rsidRPr="00537EF0" w:rsidRDefault="00AF0865" w:rsidP="00AF0865">
                  <w:pPr>
                    <w:contextualSpacing/>
                    <w:jc w:val="center"/>
                    <w:rPr>
                      <w:rFonts w:ascii="Arial" w:hAnsi="Arial" w:cs="Arial"/>
                    </w:rPr>
                  </w:pPr>
                  <w:r w:rsidRPr="00537EF0">
                    <w:rPr>
                      <w:rFonts w:ascii="Arial" w:hAnsi="Arial" w:cs="Arial"/>
                    </w:rPr>
                    <w:t>2%</w:t>
                  </w:r>
                </w:p>
              </w:tc>
            </w:tr>
          </w:tbl>
          <w:p w14:paraId="2EFA7D2A" w14:textId="26592C75" w:rsidR="008A63B7" w:rsidRPr="00537EF0" w:rsidRDefault="00AF0865" w:rsidP="00EA5017">
            <w:pPr>
              <w:shd w:val="clear" w:color="auto" w:fill="FFFFFF"/>
              <w:spacing w:before="100" w:beforeAutospacing="1" w:after="100" w:afterAutospacing="1"/>
              <w:textAlignment w:val="top"/>
              <w:rPr>
                <w:rFonts w:ascii="Arial" w:hAnsi="Arial" w:cs="Arial"/>
              </w:rPr>
            </w:pPr>
            <w:r w:rsidRPr="00537EF0">
              <w:rPr>
                <w:rFonts w:ascii="Arial" w:hAnsi="Arial" w:cs="Arial"/>
              </w:rPr>
              <w:t>Although our population is becoming more diverse 2%</w:t>
            </w:r>
            <w:r w:rsidR="00CE46D4" w:rsidRPr="00537EF0">
              <w:rPr>
                <w:rFonts w:ascii="Arial" w:hAnsi="Arial" w:cs="Arial"/>
              </w:rPr>
              <w:t xml:space="preserve"> o</w:t>
            </w:r>
            <w:r w:rsidR="001041BA">
              <w:rPr>
                <w:rFonts w:ascii="Arial" w:hAnsi="Arial" w:cs="Arial"/>
              </w:rPr>
              <w:t>f</w:t>
            </w:r>
            <w:r w:rsidR="00CE46D4" w:rsidRPr="00537EF0">
              <w:rPr>
                <w:rFonts w:ascii="Arial" w:hAnsi="Arial" w:cs="Arial"/>
              </w:rPr>
              <w:t xml:space="preserve"> our residents do not</w:t>
            </w:r>
            <w:r w:rsidRPr="00537EF0">
              <w:rPr>
                <w:rFonts w:ascii="Arial" w:hAnsi="Arial" w:cs="Arial"/>
              </w:rPr>
              <w:t xml:space="preserve"> speak English as their main language.  </w:t>
            </w:r>
            <w:r w:rsidR="00D0611F" w:rsidRPr="00537EF0">
              <w:rPr>
                <w:rFonts w:ascii="Arial" w:hAnsi="Arial" w:cs="Arial"/>
              </w:rPr>
              <w:t xml:space="preserve">As a </w:t>
            </w:r>
            <w:proofErr w:type="gramStart"/>
            <w:r w:rsidR="00D0611F" w:rsidRPr="00537EF0">
              <w:rPr>
                <w:rFonts w:ascii="Arial" w:hAnsi="Arial" w:cs="Arial"/>
              </w:rPr>
              <w:t>result</w:t>
            </w:r>
            <w:proofErr w:type="gramEnd"/>
            <w:r w:rsidR="00D0611F" w:rsidRPr="00537EF0">
              <w:rPr>
                <w:rFonts w:ascii="Arial" w:hAnsi="Arial" w:cs="Arial"/>
              </w:rPr>
              <w:t xml:space="preserve"> the Validation Checklist will be publicised on the Councils website which supports translation into various languages for the 2% of our</w:t>
            </w:r>
            <w:r w:rsidR="00EA5017" w:rsidRPr="00537EF0">
              <w:rPr>
                <w:rFonts w:ascii="Arial" w:hAnsi="Arial" w:cs="Arial"/>
              </w:rPr>
              <w:t xml:space="preserve"> residents</w:t>
            </w:r>
            <w:r w:rsidR="00D0611F" w:rsidRPr="00537EF0">
              <w:rPr>
                <w:rFonts w:ascii="Arial" w:hAnsi="Arial" w:cs="Arial"/>
              </w:rPr>
              <w:t xml:space="preserve"> noted above.</w:t>
            </w:r>
          </w:p>
          <w:p w14:paraId="29A4E921" w14:textId="77777777" w:rsidR="0069217F" w:rsidRPr="00537EF0" w:rsidRDefault="008A63B7" w:rsidP="0069217F">
            <w:pPr>
              <w:rPr>
                <w:rFonts w:ascii="Arial" w:hAnsi="Arial" w:cs="Arial"/>
              </w:rPr>
            </w:pPr>
            <w:r w:rsidRPr="00537EF0">
              <w:rPr>
                <w:rFonts w:ascii="Arial" w:hAnsi="Arial" w:cs="Arial"/>
              </w:rPr>
              <w:tab/>
            </w:r>
            <w:r w:rsidRPr="00537EF0">
              <w:rPr>
                <w:rFonts w:ascii="Arial" w:hAnsi="Arial" w:cs="Arial"/>
              </w:rPr>
              <w:tab/>
            </w:r>
          </w:p>
          <w:tbl>
            <w:tblPr>
              <w:tblStyle w:val="TableGrid"/>
              <w:tblW w:w="714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4168"/>
              <w:gridCol w:w="2977"/>
            </w:tblGrid>
            <w:tr w:rsidR="0069217F" w:rsidRPr="00537EF0" w14:paraId="594BDFFA" w14:textId="77777777" w:rsidTr="002212DD">
              <w:tc>
                <w:tcPr>
                  <w:tcW w:w="7145" w:type="dxa"/>
                  <w:gridSpan w:val="2"/>
                  <w:shd w:val="clear" w:color="auto" w:fill="31849B" w:themeFill="accent5" w:themeFillShade="BF"/>
                </w:tcPr>
                <w:p w14:paraId="36904FA3" w14:textId="77777777" w:rsidR="0069217F" w:rsidRPr="00537EF0" w:rsidRDefault="0069217F" w:rsidP="0069217F">
                  <w:pPr>
                    <w:rPr>
                      <w:rFonts w:ascii="Arial" w:hAnsi="Arial" w:cs="Arial"/>
                      <w:color w:val="FFFFFF" w:themeColor="background1"/>
                    </w:rPr>
                  </w:pPr>
                  <w:r w:rsidRPr="00537EF0">
                    <w:rPr>
                      <w:rFonts w:ascii="Arial" w:hAnsi="Arial" w:cs="Arial"/>
                      <w:color w:val="FFFFFF" w:themeColor="background1"/>
                    </w:rPr>
                    <w:t xml:space="preserve">Staff breakdown by Racial Group / Ethnic Origin                 </w:t>
                  </w:r>
                  <w:r w:rsidRPr="00537EF0">
                    <w:rPr>
                      <w:rFonts w:ascii="Arial" w:hAnsi="Arial" w:cs="Arial"/>
                      <w:color w:val="FFFFFF" w:themeColor="background1"/>
                    </w:rPr>
                    <w:br/>
                  </w:r>
                  <w:r w:rsidRPr="00537EF0">
                    <w:rPr>
                      <w:rFonts w:ascii="Arial" w:hAnsi="Arial" w:cs="Arial"/>
                      <w:color w:val="FFFFFF" w:themeColor="background1"/>
                      <w:sz w:val="18"/>
                      <w:szCs w:val="18"/>
                    </w:rPr>
                    <w:t xml:space="preserve">(Figures as </w:t>
                  </w:r>
                  <w:proofErr w:type="gramStart"/>
                  <w:r w:rsidRPr="00537EF0">
                    <w:rPr>
                      <w:rFonts w:ascii="Arial" w:hAnsi="Arial" w:cs="Arial"/>
                      <w:color w:val="FFFFFF" w:themeColor="background1"/>
                      <w:sz w:val="18"/>
                      <w:szCs w:val="18"/>
                    </w:rPr>
                    <w:t>at</w:t>
                  </w:r>
                  <w:proofErr w:type="gramEnd"/>
                  <w:r w:rsidRPr="00537EF0">
                    <w:rPr>
                      <w:rFonts w:ascii="Arial" w:hAnsi="Arial" w:cs="Arial"/>
                      <w:color w:val="FFFFFF" w:themeColor="background1"/>
                      <w:sz w:val="18"/>
                      <w:szCs w:val="18"/>
                    </w:rPr>
                    <w:t xml:space="preserve"> 6 June 2024)</w:t>
                  </w:r>
                  <w:r w:rsidRPr="00537EF0">
                    <w:rPr>
                      <w:rFonts w:ascii="Arial" w:hAnsi="Arial" w:cs="Arial"/>
                      <w:color w:val="FFFFFF" w:themeColor="background1"/>
                    </w:rPr>
                    <w:br/>
                  </w:r>
                </w:p>
              </w:tc>
            </w:tr>
            <w:tr w:rsidR="0069217F" w:rsidRPr="00537EF0" w14:paraId="35D10750" w14:textId="77777777" w:rsidTr="002212DD">
              <w:tc>
                <w:tcPr>
                  <w:tcW w:w="4168" w:type="dxa"/>
                  <w:shd w:val="clear" w:color="auto" w:fill="DBE5F1" w:themeFill="accent1" w:themeFillTint="33"/>
                </w:tcPr>
                <w:p w14:paraId="4EDC69C3" w14:textId="77777777" w:rsidR="0069217F" w:rsidRPr="00537EF0" w:rsidRDefault="0069217F" w:rsidP="0069217F">
                  <w:pPr>
                    <w:rPr>
                      <w:rFonts w:ascii="Arial" w:hAnsi="Arial" w:cs="Arial"/>
                    </w:rPr>
                  </w:pPr>
                  <w:r w:rsidRPr="00537EF0">
                    <w:rPr>
                      <w:rFonts w:ascii="Arial" w:hAnsi="Arial" w:cs="Arial"/>
                      <w:b/>
                    </w:rPr>
                    <w:t>Racial Group / Ethnic Origin</w:t>
                  </w:r>
                  <w:r w:rsidRPr="00537EF0">
                    <w:rPr>
                      <w:rFonts w:ascii="Arial" w:hAnsi="Arial" w:cs="Arial"/>
                      <w:b/>
                    </w:rPr>
                    <w:br/>
                  </w:r>
                </w:p>
              </w:tc>
              <w:tc>
                <w:tcPr>
                  <w:tcW w:w="2977" w:type="dxa"/>
                  <w:shd w:val="clear" w:color="auto" w:fill="DBE5F1" w:themeFill="accent1" w:themeFillTint="33"/>
                </w:tcPr>
                <w:p w14:paraId="78D245E9" w14:textId="77777777" w:rsidR="0069217F" w:rsidRPr="00537EF0" w:rsidRDefault="0069217F" w:rsidP="0069217F">
                  <w:pPr>
                    <w:rPr>
                      <w:rFonts w:ascii="Arial" w:hAnsi="Arial" w:cs="Arial"/>
                    </w:rPr>
                  </w:pPr>
                  <w:r w:rsidRPr="00537EF0">
                    <w:rPr>
                      <w:rFonts w:ascii="Arial" w:hAnsi="Arial" w:cs="Arial"/>
                    </w:rPr>
                    <w:t>Number of Staff</w:t>
                  </w:r>
                </w:p>
              </w:tc>
            </w:tr>
            <w:tr w:rsidR="0069217F" w:rsidRPr="00537EF0" w14:paraId="607A9DDC" w14:textId="77777777" w:rsidTr="002212DD">
              <w:trPr>
                <w:trHeight w:val="562"/>
              </w:trPr>
              <w:tc>
                <w:tcPr>
                  <w:tcW w:w="4168" w:type="dxa"/>
                </w:tcPr>
                <w:p w14:paraId="2F1251B8" w14:textId="77777777" w:rsidR="0069217F" w:rsidRPr="00537EF0" w:rsidRDefault="0069217F" w:rsidP="0069217F">
                  <w:pPr>
                    <w:rPr>
                      <w:rFonts w:ascii="Arial" w:hAnsi="Arial" w:cs="Arial"/>
                    </w:rPr>
                  </w:pPr>
                  <w:r w:rsidRPr="00537EF0">
                    <w:rPr>
                      <w:rFonts w:ascii="Arial" w:hAnsi="Arial" w:cs="Arial"/>
                      <w:sz w:val="16"/>
                      <w:szCs w:val="16"/>
                    </w:rPr>
                    <w:br/>
                  </w:r>
                  <w:r w:rsidRPr="00537EF0">
                    <w:rPr>
                      <w:rFonts w:ascii="Arial" w:hAnsi="Arial" w:cs="Arial"/>
                    </w:rPr>
                    <w:t>Other</w:t>
                  </w:r>
                </w:p>
              </w:tc>
              <w:tc>
                <w:tcPr>
                  <w:tcW w:w="2977" w:type="dxa"/>
                </w:tcPr>
                <w:p w14:paraId="6CD5C886" w14:textId="77777777" w:rsidR="0069217F" w:rsidRPr="00537EF0" w:rsidRDefault="0069217F" w:rsidP="0069217F">
                  <w:pPr>
                    <w:jc w:val="center"/>
                    <w:rPr>
                      <w:rFonts w:ascii="Arial" w:hAnsi="Arial" w:cs="Arial"/>
                    </w:rPr>
                  </w:pPr>
                  <w:r w:rsidRPr="00537EF0">
                    <w:rPr>
                      <w:rFonts w:ascii="Arial" w:hAnsi="Arial" w:cs="Arial"/>
                      <w:b/>
                    </w:rPr>
                    <w:t>2</w:t>
                  </w:r>
                  <w:r w:rsidRPr="00537EF0">
                    <w:rPr>
                      <w:rFonts w:ascii="Arial" w:hAnsi="Arial" w:cs="Arial"/>
                    </w:rPr>
                    <w:t xml:space="preserve"> </w:t>
                  </w:r>
                  <w:r w:rsidRPr="00537EF0">
                    <w:rPr>
                      <w:rFonts w:ascii="Arial" w:hAnsi="Arial" w:cs="Arial"/>
                      <w:color w:val="1F497D" w:themeColor="text2"/>
                      <w:sz w:val="22"/>
                      <w:szCs w:val="22"/>
                    </w:rPr>
                    <w:t>(0.29%)</w:t>
                  </w:r>
                </w:p>
              </w:tc>
            </w:tr>
            <w:tr w:rsidR="0069217F" w:rsidRPr="00537EF0" w14:paraId="7B4631F5" w14:textId="77777777" w:rsidTr="002212DD">
              <w:trPr>
                <w:trHeight w:val="736"/>
              </w:trPr>
              <w:tc>
                <w:tcPr>
                  <w:tcW w:w="4168" w:type="dxa"/>
                </w:tcPr>
                <w:p w14:paraId="5B06F163" w14:textId="77777777" w:rsidR="0069217F" w:rsidRPr="00537EF0" w:rsidRDefault="0069217F" w:rsidP="0069217F">
                  <w:pPr>
                    <w:rPr>
                      <w:rFonts w:ascii="Arial" w:hAnsi="Arial" w:cs="Arial"/>
                    </w:rPr>
                  </w:pPr>
                  <w:r w:rsidRPr="00537EF0">
                    <w:rPr>
                      <w:rFonts w:ascii="Arial" w:hAnsi="Arial" w:cs="Arial"/>
                      <w:sz w:val="16"/>
                      <w:szCs w:val="16"/>
                    </w:rPr>
                    <w:br/>
                  </w:r>
                  <w:r w:rsidRPr="00537EF0">
                    <w:rPr>
                      <w:rFonts w:ascii="Arial" w:hAnsi="Arial" w:cs="Arial"/>
                    </w:rPr>
                    <w:t>White / White European</w:t>
                  </w:r>
                </w:p>
              </w:tc>
              <w:tc>
                <w:tcPr>
                  <w:tcW w:w="2977" w:type="dxa"/>
                </w:tcPr>
                <w:p w14:paraId="34675575" w14:textId="77777777" w:rsidR="0069217F" w:rsidRPr="00537EF0" w:rsidRDefault="0069217F" w:rsidP="0069217F">
                  <w:pPr>
                    <w:jc w:val="center"/>
                    <w:rPr>
                      <w:rFonts w:ascii="Arial" w:hAnsi="Arial" w:cs="Arial"/>
                    </w:rPr>
                  </w:pPr>
                  <w:r w:rsidRPr="00537EF0">
                    <w:rPr>
                      <w:rFonts w:ascii="Arial" w:hAnsi="Arial" w:cs="Arial"/>
                      <w:b/>
                    </w:rPr>
                    <w:t>628</w:t>
                  </w:r>
                  <w:r w:rsidRPr="00537EF0">
                    <w:rPr>
                      <w:rFonts w:ascii="Arial" w:hAnsi="Arial" w:cs="Arial"/>
                    </w:rPr>
                    <w:t xml:space="preserve"> </w:t>
                  </w:r>
                  <w:r w:rsidRPr="00537EF0">
                    <w:rPr>
                      <w:rFonts w:ascii="Arial" w:hAnsi="Arial" w:cs="Arial"/>
                      <w:color w:val="1F497D" w:themeColor="text2"/>
                      <w:sz w:val="22"/>
                      <w:szCs w:val="22"/>
                    </w:rPr>
                    <w:t>(92.08%)</w:t>
                  </w:r>
                </w:p>
              </w:tc>
            </w:tr>
            <w:tr w:rsidR="0069217F" w:rsidRPr="00537EF0" w14:paraId="478E5D05" w14:textId="77777777" w:rsidTr="002212DD">
              <w:trPr>
                <w:trHeight w:val="562"/>
              </w:trPr>
              <w:tc>
                <w:tcPr>
                  <w:tcW w:w="4168" w:type="dxa"/>
                </w:tcPr>
                <w:p w14:paraId="4EF776A5" w14:textId="77777777" w:rsidR="0069217F" w:rsidRPr="00537EF0" w:rsidRDefault="0069217F" w:rsidP="0069217F">
                  <w:pPr>
                    <w:rPr>
                      <w:rFonts w:ascii="Arial" w:hAnsi="Arial" w:cs="Arial"/>
                    </w:rPr>
                  </w:pPr>
                  <w:r w:rsidRPr="00537EF0">
                    <w:rPr>
                      <w:rFonts w:ascii="Arial" w:hAnsi="Arial" w:cs="Arial"/>
                      <w:sz w:val="16"/>
                      <w:szCs w:val="16"/>
                    </w:rPr>
                    <w:br/>
                  </w:r>
                  <w:r w:rsidRPr="00537EF0">
                    <w:rPr>
                      <w:rFonts w:ascii="Arial" w:hAnsi="Arial" w:cs="Arial"/>
                    </w:rPr>
                    <w:t>Unknown</w:t>
                  </w:r>
                </w:p>
              </w:tc>
              <w:tc>
                <w:tcPr>
                  <w:tcW w:w="2977" w:type="dxa"/>
                  <w:shd w:val="clear" w:color="auto" w:fill="FFFFFF" w:themeFill="background1"/>
                </w:tcPr>
                <w:p w14:paraId="068F6E7D" w14:textId="77777777" w:rsidR="0069217F" w:rsidRPr="00537EF0" w:rsidRDefault="0069217F" w:rsidP="0069217F">
                  <w:pPr>
                    <w:spacing w:line="360" w:lineRule="auto"/>
                    <w:jc w:val="center"/>
                    <w:rPr>
                      <w:rFonts w:ascii="Arial" w:hAnsi="Arial" w:cs="Arial"/>
                    </w:rPr>
                  </w:pPr>
                  <w:r w:rsidRPr="00537EF0">
                    <w:rPr>
                      <w:rFonts w:ascii="Arial" w:hAnsi="Arial" w:cs="Arial"/>
                      <w:b/>
                    </w:rPr>
                    <w:t>52</w:t>
                  </w:r>
                  <w:r w:rsidRPr="00537EF0">
                    <w:rPr>
                      <w:rFonts w:ascii="Arial" w:hAnsi="Arial" w:cs="Arial"/>
                    </w:rPr>
                    <w:t xml:space="preserve"> </w:t>
                  </w:r>
                  <w:r w:rsidRPr="00537EF0">
                    <w:rPr>
                      <w:rFonts w:ascii="Arial" w:hAnsi="Arial" w:cs="Arial"/>
                      <w:color w:val="1F497D" w:themeColor="text2"/>
                      <w:sz w:val="22"/>
                      <w:szCs w:val="22"/>
                    </w:rPr>
                    <w:t>(7.63%)</w:t>
                  </w:r>
                </w:p>
              </w:tc>
            </w:tr>
            <w:tr w:rsidR="0069217F" w:rsidRPr="00537EF0" w14:paraId="7413AB46" w14:textId="77777777" w:rsidTr="002212DD">
              <w:tc>
                <w:tcPr>
                  <w:tcW w:w="4168" w:type="dxa"/>
                </w:tcPr>
                <w:p w14:paraId="3B9357B7" w14:textId="77777777" w:rsidR="0069217F" w:rsidRPr="00537EF0" w:rsidRDefault="0069217F" w:rsidP="0069217F">
                  <w:pPr>
                    <w:rPr>
                      <w:rFonts w:ascii="Arial" w:hAnsi="Arial" w:cs="Arial"/>
                    </w:rPr>
                  </w:pPr>
                </w:p>
                <w:p w14:paraId="1E98EB96" w14:textId="77777777" w:rsidR="0069217F" w:rsidRPr="00537EF0" w:rsidRDefault="0069217F" w:rsidP="0069217F">
                  <w:pPr>
                    <w:rPr>
                      <w:rFonts w:ascii="Arial" w:hAnsi="Arial" w:cs="Arial"/>
                    </w:rPr>
                  </w:pPr>
                  <w:r w:rsidRPr="00537EF0">
                    <w:rPr>
                      <w:rFonts w:ascii="Arial" w:hAnsi="Arial" w:cs="Arial"/>
                    </w:rPr>
                    <w:t>Total</w:t>
                  </w:r>
                </w:p>
              </w:tc>
              <w:tc>
                <w:tcPr>
                  <w:tcW w:w="2977" w:type="dxa"/>
                  <w:shd w:val="clear" w:color="auto" w:fill="FFFFFF" w:themeFill="background1"/>
                </w:tcPr>
                <w:p w14:paraId="6B92A6BE" w14:textId="77777777" w:rsidR="0069217F" w:rsidRPr="00537EF0" w:rsidRDefault="0069217F" w:rsidP="0069217F">
                  <w:pPr>
                    <w:jc w:val="center"/>
                    <w:rPr>
                      <w:rFonts w:ascii="Arial" w:hAnsi="Arial" w:cs="Arial"/>
                      <w:b/>
                    </w:rPr>
                  </w:pPr>
                  <w:r w:rsidRPr="00537EF0">
                    <w:rPr>
                      <w:rFonts w:ascii="Arial" w:hAnsi="Arial" w:cs="Arial"/>
                    </w:rPr>
                    <w:br/>
                  </w:r>
                  <w:r w:rsidRPr="00537EF0">
                    <w:rPr>
                      <w:rFonts w:ascii="Arial" w:hAnsi="Arial" w:cs="Arial"/>
                      <w:b/>
                    </w:rPr>
                    <w:t>682</w:t>
                  </w:r>
                </w:p>
              </w:tc>
            </w:tr>
          </w:tbl>
          <w:p w14:paraId="4EA032A6" w14:textId="272F4A26" w:rsidR="00F568E4" w:rsidRPr="00537EF0" w:rsidRDefault="00F568E4" w:rsidP="00F568E4">
            <w:pPr>
              <w:shd w:val="clear" w:color="auto" w:fill="FFFFFF"/>
              <w:spacing w:before="100" w:beforeAutospacing="1" w:after="100" w:afterAutospacing="1"/>
              <w:textAlignment w:val="top"/>
              <w:rPr>
                <w:rFonts w:ascii="Arial" w:hAnsi="Arial" w:cs="Arial"/>
              </w:rPr>
            </w:pPr>
            <w:r w:rsidRPr="00537EF0">
              <w:rPr>
                <w:rFonts w:ascii="Arial" w:hAnsi="Arial" w:cs="Arial"/>
              </w:rPr>
              <w:t>The Planning Service will provide the Validation Checklist information in alternative formats or languages upon request. Additionally, applicants can arrange a meeting with a planning officer for general advice</w:t>
            </w:r>
            <w:r w:rsidRPr="001041BA">
              <w:rPr>
                <w:rFonts w:ascii="Arial" w:hAnsi="Arial" w:cs="Arial"/>
              </w:rPr>
              <w:t>.</w:t>
            </w:r>
            <w:r w:rsidR="00DA570D" w:rsidRPr="001041BA">
              <w:rPr>
                <w:rFonts w:ascii="Arial" w:hAnsi="Arial" w:cs="Arial"/>
              </w:rPr>
              <w:t xml:space="preserve">  An interpreter can be requested for attendance at these meetings if necessary.</w:t>
            </w:r>
            <w:r w:rsidR="003302C0" w:rsidRPr="001041BA">
              <w:rPr>
                <w:rFonts w:ascii="Arial" w:hAnsi="Arial" w:cs="Arial"/>
              </w:rPr>
              <w:t xml:space="preserve">  In addition</w:t>
            </w:r>
            <w:r w:rsidR="003302C0" w:rsidRPr="00537EF0">
              <w:rPr>
                <w:rFonts w:ascii="Arial" w:hAnsi="Arial" w:cs="Arial"/>
              </w:rPr>
              <w:t>, there are opportunities for individuals to nominate a 3</w:t>
            </w:r>
            <w:r w:rsidR="003302C0" w:rsidRPr="00537EF0">
              <w:rPr>
                <w:rFonts w:ascii="Arial" w:hAnsi="Arial" w:cs="Arial"/>
                <w:vertAlign w:val="superscript"/>
              </w:rPr>
              <w:t>rd</w:t>
            </w:r>
            <w:r w:rsidR="003302C0" w:rsidRPr="00537EF0">
              <w:rPr>
                <w:rFonts w:ascii="Arial" w:hAnsi="Arial" w:cs="Arial"/>
              </w:rPr>
              <w:t xml:space="preserve"> party to submit on their behalf.</w:t>
            </w:r>
          </w:p>
          <w:p w14:paraId="7EC7641C" w14:textId="77777777" w:rsidR="00EA5017" w:rsidRPr="00537EF0" w:rsidRDefault="00EA5017" w:rsidP="00EA5017">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3CD21EA1" w14:textId="77777777" w:rsidR="00F821A6" w:rsidRPr="00537EF0" w:rsidRDefault="00F821A6" w:rsidP="00EA5017">
            <w:pPr>
              <w:contextualSpacing/>
              <w:rPr>
                <w:rFonts w:ascii="Arial" w:hAnsi="Arial" w:cs="Arial"/>
              </w:rPr>
            </w:pPr>
          </w:p>
          <w:p w14:paraId="42588939" w14:textId="77777777" w:rsidR="00EA5017" w:rsidRPr="00537EF0" w:rsidRDefault="00EA5017" w:rsidP="00EA5017">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impacts. </w:t>
            </w:r>
          </w:p>
          <w:p w14:paraId="10780ECC" w14:textId="3D46883C" w:rsidR="000F1810" w:rsidRPr="00537EF0" w:rsidRDefault="000F1810" w:rsidP="00F821A6">
            <w:pPr>
              <w:shd w:val="clear" w:color="auto" w:fill="FFFFFF"/>
              <w:spacing w:before="100" w:beforeAutospacing="1" w:after="100" w:afterAutospacing="1"/>
              <w:textAlignment w:val="top"/>
              <w:rPr>
                <w:rFonts w:ascii="Arial" w:hAnsi="Arial" w:cs="Arial"/>
              </w:rPr>
            </w:pPr>
          </w:p>
        </w:tc>
      </w:tr>
      <w:tr w:rsidR="009D2C04" w:rsidRPr="00537EF0" w14:paraId="760AAEAD" w14:textId="77777777" w:rsidTr="007E4B13">
        <w:tc>
          <w:tcPr>
            <w:tcW w:w="2165" w:type="dxa"/>
            <w:gridSpan w:val="2"/>
            <w:shd w:val="clear" w:color="auto" w:fill="auto"/>
          </w:tcPr>
          <w:p w14:paraId="69C64EBF" w14:textId="77777777" w:rsidR="009D2C04" w:rsidRPr="00537EF0" w:rsidRDefault="009D2C04" w:rsidP="00006DDA">
            <w:pPr>
              <w:rPr>
                <w:rFonts w:ascii="Arial" w:hAnsi="Arial" w:cs="Arial"/>
                <w:b/>
              </w:rPr>
            </w:pPr>
            <w:r w:rsidRPr="00537EF0">
              <w:rPr>
                <w:rFonts w:ascii="Arial" w:hAnsi="Arial" w:cs="Arial"/>
                <w:b/>
              </w:rPr>
              <w:lastRenderedPageBreak/>
              <w:t>Age</w:t>
            </w:r>
          </w:p>
        </w:tc>
        <w:tc>
          <w:tcPr>
            <w:tcW w:w="7683" w:type="dxa"/>
            <w:gridSpan w:val="6"/>
            <w:shd w:val="clear" w:color="auto" w:fill="auto"/>
          </w:tcPr>
          <w:p w14:paraId="696B202B" w14:textId="245496A9" w:rsidR="008A63B7" w:rsidRPr="00537EF0" w:rsidRDefault="008A63B7" w:rsidP="008A63B7">
            <w:pPr>
              <w:contextualSpacing/>
              <w:rPr>
                <w:rFonts w:ascii="Arial" w:hAnsi="Arial" w:cs="Arial"/>
                <w:b/>
              </w:rPr>
            </w:pPr>
            <w:r w:rsidRPr="00537EF0">
              <w:rPr>
                <w:rFonts w:ascii="Arial" w:hAnsi="Arial" w:cs="Arial"/>
                <w:b/>
              </w:rPr>
              <w:t xml:space="preserve">Age: </w:t>
            </w:r>
            <w:r w:rsidRPr="00537EF0">
              <w:rPr>
                <w:rFonts w:ascii="Arial" w:hAnsi="Arial" w:cs="Arial"/>
              </w:rPr>
              <w:t>(</w:t>
            </w:r>
            <w:r w:rsidR="006B0A77" w:rsidRPr="00537EF0">
              <w:rPr>
                <w:rFonts w:ascii="Arial" w:hAnsi="Arial" w:cs="Arial"/>
              </w:rPr>
              <w:t>NISRA</w:t>
            </w:r>
            <w:r w:rsidR="006B0A77" w:rsidRPr="00537EF0">
              <w:rPr>
                <w:rFonts w:ascii="Arial" w:hAnsi="Arial" w:cs="Arial"/>
                <w:b/>
              </w:rPr>
              <w:t xml:space="preserve"> </w:t>
            </w:r>
            <w:r w:rsidRPr="00537EF0">
              <w:rPr>
                <w:rFonts w:ascii="Arial" w:hAnsi="Arial" w:cs="Arial"/>
                <w:color w:val="000000" w:themeColor="text1"/>
              </w:rPr>
              <w:t>Census 2021 –</w:t>
            </w:r>
            <w:r w:rsidRPr="00537EF0">
              <w:rPr>
                <w:rFonts w:ascii="Arial" w:hAnsi="Arial" w:cs="Arial"/>
                <w:b/>
                <w:color w:val="000000" w:themeColor="text1"/>
              </w:rPr>
              <w:t xml:space="preserve"> </w:t>
            </w:r>
            <w:r w:rsidRPr="00537EF0">
              <w:rPr>
                <w:rFonts w:ascii="Arial" w:hAnsi="Arial" w:cs="Arial"/>
              </w:rPr>
              <w:t>Table MS-A02)</w:t>
            </w:r>
            <w:r w:rsidRPr="00537EF0">
              <w:rPr>
                <w:rStyle w:val="FootnoteReference"/>
                <w:rFonts w:ascii="Arial" w:hAnsi="Arial" w:cs="Arial"/>
                <w:b/>
              </w:rPr>
              <w:footnoteReference w:id="5"/>
            </w:r>
          </w:p>
          <w:p w14:paraId="4DBDFD85" w14:textId="77777777" w:rsidR="008A63B7" w:rsidRPr="00537EF0" w:rsidRDefault="008A63B7" w:rsidP="008A63B7">
            <w:pPr>
              <w:contextualSpacing/>
              <w:rPr>
                <w:rFonts w:ascii="Arial" w:hAnsi="Arial" w:cs="Arial"/>
                <w:b/>
              </w:rPr>
            </w:pPr>
          </w:p>
          <w:tbl>
            <w:tblPr>
              <w:tblW w:w="7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410"/>
              <w:gridCol w:w="2551"/>
            </w:tblGrid>
            <w:tr w:rsidR="008A63B7" w:rsidRPr="00537EF0" w14:paraId="6DCCF235" w14:textId="77777777" w:rsidTr="006B0A77">
              <w:tc>
                <w:tcPr>
                  <w:tcW w:w="2042" w:type="dxa"/>
                </w:tcPr>
                <w:p w14:paraId="0CB3B761" w14:textId="22D81F78" w:rsidR="008A63B7" w:rsidRPr="00537EF0" w:rsidRDefault="008A63B7" w:rsidP="008A63B7">
                  <w:pPr>
                    <w:contextualSpacing/>
                    <w:rPr>
                      <w:rFonts w:ascii="Arial" w:hAnsi="Arial" w:cs="Arial"/>
                    </w:rPr>
                  </w:pPr>
                  <w:r w:rsidRPr="00537EF0">
                    <w:rPr>
                      <w:rFonts w:ascii="Arial" w:hAnsi="Arial" w:cs="Arial"/>
                    </w:rPr>
                    <w:tab/>
                  </w:r>
                  <w:r w:rsidRPr="00537EF0">
                    <w:rPr>
                      <w:rFonts w:ascii="Arial" w:hAnsi="Arial" w:cs="Arial"/>
                    </w:rPr>
                    <w:tab/>
                  </w:r>
                  <w:r w:rsidRPr="00537EF0">
                    <w:rPr>
                      <w:rFonts w:ascii="Arial" w:hAnsi="Arial" w:cs="Arial"/>
                    </w:rPr>
                    <w:tab/>
                  </w:r>
                  <w:r w:rsidR="006B0A77" w:rsidRPr="00537EF0">
                    <w:rPr>
                      <w:rFonts w:ascii="Arial" w:hAnsi="Arial" w:cs="Arial"/>
                    </w:rPr>
                    <w:tab/>
                  </w:r>
                  <w:r w:rsidR="006B0A77" w:rsidRPr="00537EF0">
                    <w:rPr>
                      <w:rFonts w:ascii="Arial" w:hAnsi="Arial" w:cs="Arial"/>
                    </w:rPr>
                    <w:tab/>
                  </w:r>
                  <w:r w:rsidRPr="00537EF0">
                    <w:rPr>
                      <w:rFonts w:ascii="Arial" w:hAnsi="Arial" w:cs="Arial"/>
                    </w:rPr>
                    <w:tab/>
                  </w:r>
                  <w:r w:rsidRPr="00537EF0">
                    <w:rPr>
                      <w:rFonts w:ascii="Arial" w:hAnsi="Arial" w:cs="Arial"/>
                    </w:rPr>
                    <w:tab/>
                  </w:r>
                </w:p>
              </w:tc>
              <w:tc>
                <w:tcPr>
                  <w:tcW w:w="2410" w:type="dxa"/>
                </w:tcPr>
                <w:p w14:paraId="658EB278" w14:textId="77777777" w:rsidR="008A63B7" w:rsidRPr="00537EF0" w:rsidRDefault="008A63B7" w:rsidP="008A63B7">
                  <w:pPr>
                    <w:contextualSpacing/>
                    <w:jc w:val="center"/>
                    <w:rPr>
                      <w:rFonts w:ascii="Arial" w:hAnsi="Arial" w:cs="Arial"/>
                      <w:b/>
                      <w:bCs/>
                    </w:rPr>
                  </w:pPr>
                  <w:r w:rsidRPr="00537EF0">
                    <w:rPr>
                      <w:rFonts w:ascii="Arial" w:hAnsi="Arial" w:cs="Arial"/>
                      <w:b/>
                      <w:bCs/>
                    </w:rPr>
                    <w:t>CC&amp;G Borough Council</w:t>
                  </w:r>
                </w:p>
              </w:tc>
              <w:tc>
                <w:tcPr>
                  <w:tcW w:w="2551" w:type="dxa"/>
                </w:tcPr>
                <w:p w14:paraId="2E618235" w14:textId="77777777" w:rsidR="008A63B7" w:rsidRPr="00537EF0" w:rsidRDefault="008A63B7" w:rsidP="008A63B7">
                  <w:pPr>
                    <w:contextualSpacing/>
                    <w:jc w:val="center"/>
                    <w:rPr>
                      <w:rFonts w:ascii="Arial" w:hAnsi="Arial" w:cs="Arial"/>
                      <w:b/>
                      <w:bCs/>
                    </w:rPr>
                  </w:pPr>
                  <w:r w:rsidRPr="00537EF0">
                    <w:rPr>
                      <w:rFonts w:ascii="Arial" w:hAnsi="Arial" w:cs="Arial"/>
                      <w:b/>
                      <w:bCs/>
                    </w:rPr>
                    <w:t>Northern Ireland</w:t>
                  </w:r>
                </w:p>
              </w:tc>
            </w:tr>
            <w:tr w:rsidR="008A63B7" w:rsidRPr="00537EF0" w14:paraId="06FAF217" w14:textId="77777777" w:rsidTr="006B0A77">
              <w:tc>
                <w:tcPr>
                  <w:tcW w:w="2042" w:type="dxa"/>
                </w:tcPr>
                <w:p w14:paraId="6A74DBFA"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 xml:space="preserve">0-4 years </w:t>
                  </w:r>
                </w:p>
              </w:tc>
              <w:tc>
                <w:tcPr>
                  <w:tcW w:w="2410" w:type="dxa"/>
                </w:tcPr>
                <w:p w14:paraId="2028086C"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7,973 </w:t>
                  </w:r>
                  <w:r w:rsidRPr="00537EF0">
                    <w:rPr>
                      <w:rFonts w:ascii="Arial" w:hAnsi="Arial" w:cs="Arial"/>
                      <w:color w:val="215868" w:themeColor="accent5" w:themeShade="80"/>
                    </w:rPr>
                    <w:t>(5.62%)</w:t>
                  </w:r>
                </w:p>
              </w:tc>
              <w:tc>
                <w:tcPr>
                  <w:tcW w:w="2551" w:type="dxa"/>
                </w:tcPr>
                <w:p w14:paraId="3AD7E1B7"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113,820 </w:t>
                  </w:r>
                  <w:r w:rsidRPr="00537EF0">
                    <w:rPr>
                      <w:rFonts w:ascii="Arial" w:hAnsi="Arial" w:cs="Arial"/>
                      <w:color w:val="215868" w:themeColor="accent5" w:themeShade="80"/>
                    </w:rPr>
                    <w:t>(5.98%)</w:t>
                  </w:r>
                </w:p>
              </w:tc>
            </w:tr>
            <w:tr w:rsidR="008A63B7" w:rsidRPr="00537EF0" w14:paraId="205683C7" w14:textId="77777777" w:rsidTr="006B0A77">
              <w:tc>
                <w:tcPr>
                  <w:tcW w:w="2042" w:type="dxa"/>
                </w:tcPr>
                <w:p w14:paraId="64261034" w14:textId="77777777" w:rsidR="008A63B7" w:rsidRPr="00537EF0" w:rsidRDefault="008A63B7" w:rsidP="008A63B7">
                  <w:pPr>
                    <w:pStyle w:val="BodyTextIndent"/>
                    <w:ind w:left="0"/>
                    <w:contextualSpacing/>
                    <w:rPr>
                      <w:rFonts w:ascii="Arial" w:hAnsi="Arial" w:cs="Arial"/>
                      <w:b/>
                      <w:szCs w:val="24"/>
                    </w:rPr>
                  </w:pPr>
                  <w:r w:rsidRPr="00537EF0">
                    <w:rPr>
                      <w:rFonts w:ascii="Arial" w:hAnsi="Arial" w:cs="Arial"/>
                      <w:b/>
                      <w:szCs w:val="24"/>
                    </w:rPr>
                    <w:t>5-9 years</w:t>
                  </w:r>
                </w:p>
              </w:tc>
              <w:tc>
                <w:tcPr>
                  <w:tcW w:w="2410" w:type="dxa"/>
                </w:tcPr>
                <w:p w14:paraId="23488F68"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8,878</w:t>
                  </w:r>
                  <w:r w:rsidRPr="00537EF0">
                    <w:rPr>
                      <w:rFonts w:ascii="Arial" w:hAnsi="Arial" w:cs="Arial"/>
                    </w:rPr>
                    <w:tab/>
                  </w:r>
                  <w:r w:rsidRPr="00537EF0">
                    <w:rPr>
                      <w:rFonts w:ascii="Arial" w:hAnsi="Arial" w:cs="Arial"/>
                      <w:color w:val="215868" w:themeColor="accent5" w:themeShade="80"/>
                    </w:rPr>
                    <w:t>(6.26%)</w:t>
                  </w:r>
                </w:p>
              </w:tc>
              <w:tc>
                <w:tcPr>
                  <w:tcW w:w="2551" w:type="dxa"/>
                </w:tcPr>
                <w:p w14:paraId="31B24D91"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124,475 </w:t>
                  </w:r>
                  <w:r w:rsidRPr="00537EF0">
                    <w:rPr>
                      <w:rFonts w:ascii="Arial" w:hAnsi="Arial" w:cs="Arial"/>
                      <w:color w:val="215868" w:themeColor="accent5" w:themeShade="80"/>
                    </w:rPr>
                    <w:t>(6.54%)</w:t>
                  </w:r>
                </w:p>
              </w:tc>
            </w:tr>
            <w:tr w:rsidR="008A63B7" w:rsidRPr="00537EF0" w14:paraId="4EC0957E" w14:textId="77777777" w:rsidTr="006B0A77">
              <w:tc>
                <w:tcPr>
                  <w:tcW w:w="2042" w:type="dxa"/>
                </w:tcPr>
                <w:p w14:paraId="320A2370" w14:textId="77777777" w:rsidR="008A63B7" w:rsidRPr="00537EF0" w:rsidRDefault="008A63B7" w:rsidP="008A63B7">
                  <w:pPr>
                    <w:pStyle w:val="BodyTextIndent"/>
                    <w:ind w:left="0"/>
                    <w:contextualSpacing/>
                    <w:rPr>
                      <w:rFonts w:ascii="Arial" w:hAnsi="Arial" w:cs="Arial"/>
                      <w:b/>
                      <w:szCs w:val="24"/>
                      <w:vertAlign w:val="superscript"/>
                    </w:rPr>
                  </w:pPr>
                  <w:r w:rsidRPr="00537EF0">
                    <w:rPr>
                      <w:rFonts w:ascii="Arial" w:hAnsi="Arial" w:cs="Arial"/>
                      <w:b/>
                      <w:szCs w:val="24"/>
                    </w:rPr>
                    <w:t>10-14 years</w:t>
                  </w:r>
                </w:p>
              </w:tc>
              <w:tc>
                <w:tcPr>
                  <w:tcW w:w="2410" w:type="dxa"/>
                </w:tcPr>
                <w:p w14:paraId="49FE57BA" w14:textId="2F583D32"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9,113</w:t>
                  </w:r>
                  <w:r w:rsidRPr="00537EF0">
                    <w:rPr>
                      <w:rFonts w:ascii="Arial" w:hAnsi="Arial" w:cs="Arial"/>
                    </w:rPr>
                    <w:tab/>
                  </w:r>
                  <w:r w:rsidR="006B0A77" w:rsidRPr="00537EF0">
                    <w:rPr>
                      <w:rFonts w:ascii="Arial" w:hAnsi="Arial" w:cs="Arial"/>
                      <w:color w:val="215868" w:themeColor="accent5" w:themeShade="80"/>
                    </w:rPr>
                    <w:t>(6.43%</w:t>
                  </w:r>
                  <w:r w:rsidRPr="00537EF0">
                    <w:rPr>
                      <w:rFonts w:ascii="Arial" w:hAnsi="Arial" w:cs="Arial"/>
                      <w:color w:val="215868" w:themeColor="accent5" w:themeShade="80"/>
                    </w:rPr>
                    <w:t>)</w:t>
                  </w:r>
                </w:p>
              </w:tc>
              <w:tc>
                <w:tcPr>
                  <w:tcW w:w="2551" w:type="dxa"/>
                </w:tcPr>
                <w:p w14:paraId="3D7864D2"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126,918 </w:t>
                  </w:r>
                  <w:r w:rsidRPr="00537EF0">
                    <w:rPr>
                      <w:rFonts w:ascii="Arial" w:hAnsi="Arial" w:cs="Arial"/>
                      <w:color w:val="215868" w:themeColor="accent5" w:themeShade="80"/>
                    </w:rPr>
                    <w:t>(6.67%)</w:t>
                  </w:r>
                </w:p>
              </w:tc>
            </w:tr>
            <w:tr w:rsidR="008A63B7" w:rsidRPr="00537EF0" w14:paraId="1B9872BA" w14:textId="77777777" w:rsidTr="006B0A77">
              <w:tc>
                <w:tcPr>
                  <w:tcW w:w="2042" w:type="dxa"/>
                </w:tcPr>
                <w:p w14:paraId="4D33EE5F" w14:textId="77777777" w:rsidR="008A63B7" w:rsidRPr="00537EF0" w:rsidRDefault="008A63B7" w:rsidP="008A63B7">
                  <w:pPr>
                    <w:pStyle w:val="Header"/>
                    <w:contextualSpacing/>
                    <w:rPr>
                      <w:rFonts w:ascii="Arial" w:hAnsi="Arial" w:cs="Arial"/>
                      <w:b/>
                    </w:rPr>
                  </w:pPr>
                  <w:r w:rsidRPr="00537EF0">
                    <w:rPr>
                      <w:rFonts w:ascii="Arial" w:hAnsi="Arial" w:cs="Arial"/>
                      <w:b/>
                    </w:rPr>
                    <w:t>15-19 years</w:t>
                  </w:r>
                </w:p>
              </w:tc>
              <w:tc>
                <w:tcPr>
                  <w:tcW w:w="2410" w:type="dxa"/>
                </w:tcPr>
                <w:p w14:paraId="5C4C860E"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8,326</w:t>
                  </w:r>
                  <w:r w:rsidRPr="00537EF0">
                    <w:rPr>
                      <w:rFonts w:ascii="Arial" w:hAnsi="Arial" w:cs="Arial"/>
                    </w:rPr>
                    <w:tab/>
                  </w:r>
                  <w:r w:rsidRPr="00537EF0">
                    <w:rPr>
                      <w:rFonts w:ascii="Arial" w:hAnsi="Arial" w:cs="Arial"/>
                      <w:color w:val="215868" w:themeColor="accent5" w:themeShade="80"/>
                    </w:rPr>
                    <w:t>(5.87%)</w:t>
                  </w:r>
                </w:p>
              </w:tc>
              <w:tc>
                <w:tcPr>
                  <w:tcW w:w="2551" w:type="dxa"/>
                </w:tcPr>
                <w:p w14:paraId="7EBFB53A"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113,203 </w:t>
                  </w:r>
                  <w:r w:rsidRPr="00537EF0">
                    <w:rPr>
                      <w:rFonts w:ascii="Arial" w:hAnsi="Arial" w:cs="Arial"/>
                      <w:color w:val="215868" w:themeColor="accent5" w:themeShade="80"/>
                    </w:rPr>
                    <w:t>(5.95%)</w:t>
                  </w:r>
                </w:p>
              </w:tc>
            </w:tr>
            <w:tr w:rsidR="008A63B7" w:rsidRPr="00537EF0" w14:paraId="24952044" w14:textId="77777777" w:rsidTr="006B0A77">
              <w:tc>
                <w:tcPr>
                  <w:tcW w:w="2042" w:type="dxa"/>
                </w:tcPr>
                <w:p w14:paraId="4275F867" w14:textId="77777777" w:rsidR="008A63B7" w:rsidRPr="00537EF0" w:rsidRDefault="008A63B7" w:rsidP="008A63B7">
                  <w:pPr>
                    <w:pStyle w:val="Header"/>
                    <w:contextualSpacing/>
                    <w:rPr>
                      <w:rFonts w:ascii="Arial" w:hAnsi="Arial" w:cs="Arial"/>
                      <w:b/>
                    </w:rPr>
                  </w:pPr>
                  <w:r w:rsidRPr="00537EF0">
                    <w:rPr>
                      <w:rFonts w:ascii="Arial" w:hAnsi="Arial" w:cs="Arial"/>
                      <w:b/>
                    </w:rPr>
                    <w:t>20-24 years</w:t>
                  </w:r>
                </w:p>
              </w:tc>
              <w:tc>
                <w:tcPr>
                  <w:tcW w:w="2410" w:type="dxa"/>
                </w:tcPr>
                <w:p w14:paraId="42C74F0D"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7,873</w:t>
                  </w:r>
                  <w:r w:rsidRPr="00537EF0">
                    <w:rPr>
                      <w:rFonts w:ascii="Arial" w:hAnsi="Arial" w:cs="Arial"/>
                    </w:rPr>
                    <w:tab/>
                  </w:r>
                  <w:r w:rsidRPr="00537EF0">
                    <w:rPr>
                      <w:rFonts w:ascii="Arial" w:hAnsi="Arial" w:cs="Arial"/>
                      <w:color w:val="215868" w:themeColor="accent5" w:themeShade="80"/>
                    </w:rPr>
                    <w:t>(5.55%)</w:t>
                  </w:r>
                </w:p>
              </w:tc>
              <w:tc>
                <w:tcPr>
                  <w:tcW w:w="2551" w:type="dxa"/>
                </w:tcPr>
                <w:p w14:paraId="73307212"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111,386 </w:t>
                  </w:r>
                  <w:r w:rsidRPr="00537EF0">
                    <w:rPr>
                      <w:rFonts w:ascii="Arial" w:hAnsi="Arial" w:cs="Arial"/>
                      <w:color w:val="215868" w:themeColor="accent5" w:themeShade="80"/>
                    </w:rPr>
                    <w:t>(5.85%)</w:t>
                  </w:r>
                </w:p>
              </w:tc>
            </w:tr>
            <w:tr w:rsidR="008A63B7" w:rsidRPr="00537EF0" w14:paraId="01816291" w14:textId="77777777" w:rsidTr="006B0A77">
              <w:tc>
                <w:tcPr>
                  <w:tcW w:w="2042" w:type="dxa"/>
                </w:tcPr>
                <w:p w14:paraId="080390C5" w14:textId="77777777" w:rsidR="008A63B7" w:rsidRPr="00537EF0" w:rsidRDefault="008A63B7" w:rsidP="008A63B7">
                  <w:pPr>
                    <w:pStyle w:val="Header"/>
                    <w:contextualSpacing/>
                    <w:rPr>
                      <w:rFonts w:ascii="Arial" w:hAnsi="Arial" w:cs="Arial"/>
                      <w:b/>
                    </w:rPr>
                  </w:pPr>
                  <w:r w:rsidRPr="00537EF0">
                    <w:rPr>
                      <w:rFonts w:ascii="Arial" w:hAnsi="Arial" w:cs="Arial"/>
                      <w:b/>
                    </w:rPr>
                    <w:t>25-29 years</w:t>
                  </w:r>
                </w:p>
              </w:tc>
              <w:tc>
                <w:tcPr>
                  <w:tcW w:w="2410" w:type="dxa"/>
                </w:tcPr>
                <w:p w14:paraId="0BD594A9"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7,713 </w:t>
                  </w:r>
                  <w:r w:rsidRPr="00537EF0">
                    <w:rPr>
                      <w:rFonts w:ascii="Arial" w:hAnsi="Arial" w:cs="Arial"/>
                      <w:color w:val="215868" w:themeColor="accent5" w:themeShade="80"/>
                    </w:rPr>
                    <w:t>(5.44%)</w:t>
                  </w:r>
                </w:p>
              </w:tc>
              <w:tc>
                <w:tcPr>
                  <w:tcW w:w="2551" w:type="dxa"/>
                </w:tcPr>
                <w:p w14:paraId="1BB4C8A0"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116,409 </w:t>
                  </w:r>
                  <w:r w:rsidRPr="00537EF0">
                    <w:rPr>
                      <w:rFonts w:ascii="Arial" w:hAnsi="Arial" w:cs="Arial"/>
                      <w:color w:val="215868" w:themeColor="accent5" w:themeShade="80"/>
                    </w:rPr>
                    <w:t>(6.12%)</w:t>
                  </w:r>
                </w:p>
              </w:tc>
            </w:tr>
            <w:tr w:rsidR="008A63B7" w:rsidRPr="00537EF0" w14:paraId="51057E79" w14:textId="77777777" w:rsidTr="006B0A77">
              <w:tc>
                <w:tcPr>
                  <w:tcW w:w="2042" w:type="dxa"/>
                </w:tcPr>
                <w:p w14:paraId="5BAF103E" w14:textId="77777777" w:rsidR="008A63B7" w:rsidRPr="00537EF0" w:rsidRDefault="008A63B7" w:rsidP="008A63B7">
                  <w:pPr>
                    <w:pStyle w:val="Header"/>
                    <w:contextualSpacing/>
                    <w:rPr>
                      <w:rFonts w:ascii="Arial" w:hAnsi="Arial" w:cs="Arial"/>
                      <w:b/>
                    </w:rPr>
                  </w:pPr>
                  <w:r w:rsidRPr="00537EF0">
                    <w:rPr>
                      <w:rFonts w:ascii="Arial" w:hAnsi="Arial" w:cs="Arial"/>
                      <w:b/>
                    </w:rPr>
                    <w:t>30-34 years</w:t>
                  </w:r>
                </w:p>
              </w:tc>
              <w:tc>
                <w:tcPr>
                  <w:tcW w:w="2410" w:type="dxa"/>
                </w:tcPr>
                <w:p w14:paraId="660F03DF"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8,460 </w:t>
                  </w:r>
                  <w:r w:rsidRPr="00537EF0">
                    <w:rPr>
                      <w:rFonts w:ascii="Arial" w:hAnsi="Arial" w:cs="Arial"/>
                      <w:color w:val="215868" w:themeColor="accent5" w:themeShade="80"/>
                    </w:rPr>
                    <w:t>(5.97%)</w:t>
                  </w:r>
                </w:p>
              </w:tc>
              <w:tc>
                <w:tcPr>
                  <w:tcW w:w="2551" w:type="dxa"/>
                </w:tcPr>
                <w:p w14:paraId="69147626"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126,050 </w:t>
                  </w:r>
                  <w:r w:rsidRPr="00537EF0">
                    <w:rPr>
                      <w:rFonts w:ascii="Arial" w:hAnsi="Arial" w:cs="Arial"/>
                      <w:color w:val="215868" w:themeColor="accent5" w:themeShade="80"/>
                    </w:rPr>
                    <w:t>(6.62%)</w:t>
                  </w:r>
                </w:p>
              </w:tc>
            </w:tr>
            <w:tr w:rsidR="008A63B7" w:rsidRPr="00537EF0" w14:paraId="250AD1FD" w14:textId="77777777" w:rsidTr="006B0A77">
              <w:tc>
                <w:tcPr>
                  <w:tcW w:w="2042" w:type="dxa"/>
                </w:tcPr>
                <w:p w14:paraId="5AD1CCA9" w14:textId="77777777" w:rsidR="008A63B7" w:rsidRPr="00537EF0" w:rsidRDefault="008A63B7" w:rsidP="008A63B7">
                  <w:pPr>
                    <w:pStyle w:val="Header"/>
                    <w:contextualSpacing/>
                    <w:rPr>
                      <w:rFonts w:ascii="Arial" w:hAnsi="Arial" w:cs="Arial"/>
                      <w:b/>
                    </w:rPr>
                  </w:pPr>
                  <w:r w:rsidRPr="00537EF0">
                    <w:rPr>
                      <w:rFonts w:ascii="Arial" w:hAnsi="Arial" w:cs="Arial"/>
                      <w:b/>
                    </w:rPr>
                    <w:t>35-39 years</w:t>
                  </w:r>
                </w:p>
              </w:tc>
              <w:tc>
                <w:tcPr>
                  <w:tcW w:w="2410" w:type="dxa"/>
                </w:tcPr>
                <w:p w14:paraId="3DA54E08"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8,528 </w:t>
                  </w:r>
                  <w:r w:rsidRPr="00537EF0">
                    <w:rPr>
                      <w:rFonts w:ascii="Arial" w:hAnsi="Arial" w:cs="Arial"/>
                      <w:color w:val="215868" w:themeColor="accent5" w:themeShade="80"/>
                    </w:rPr>
                    <w:t>(6.02%)</w:t>
                  </w:r>
                </w:p>
              </w:tc>
              <w:tc>
                <w:tcPr>
                  <w:tcW w:w="2551" w:type="dxa"/>
                </w:tcPr>
                <w:p w14:paraId="09AF4C32"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127,313 </w:t>
                  </w:r>
                  <w:r w:rsidRPr="00537EF0">
                    <w:rPr>
                      <w:rFonts w:ascii="Arial" w:hAnsi="Arial" w:cs="Arial"/>
                      <w:color w:val="215868" w:themeColor="accent5" w:themeShade="80"/>
                    </w:rPr>
                    <w:t>(6.69%)</w:t>
                  </w:r>
                </w:p>
              </w:tc>
            </w:tr>
            <w:tr w:rsidR="008A63B7" w:rsidRPr="00537EF0" w14:paraId="1DD3F8FF" w14:textId="77777777" w:rsidTr="006B0A77">
              <w:tc>
                <w:tcPr>
                  <w:tcW w:w="2042" w:type="dxa"/>
                </w:tcPr>
                <w:p w14:paraId="2B2696C0" w14:textId="77777777" w:rsidR="008A63B7" w:rsidRPr="00537EF0" w:rsidRDefault="008A63B7" w:rsidP="008A63B7">
                  <w:pPr>
                    <w:pStyle w:val="Header"/>
                    <w:contextualSpacing/>
                    <w:rPr>
                      <w:rFonts w:ascii="Arial" w:hAnsi="Arial" w:cs="Arial"/>
                      <w:b/>
                    </w:rPr>
                  </w:pPr>
                  <w:r w:rsidRPr="00537EF0">
                    <w:rPr>
                      <w:rFonts w:ascii="Arial" w:hAnsi="Arial" w:cs="Arial"/>
                      <w:b/>
                    </w:rPr>
                    <w:t>40-44 years</w:t>
                  </w:r>
                </w:p>
              </w:tc>
              <w:tc>
                <w:tcPr>
                  <w:tcW w:w="2410" w:type="dxa"/>
                </w:tcPr>
                <w:p w14:paraId="0272144D"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8,</w:t>
                  </w:r>
                  <w:r w:rsidRPr="00537EF0">
                    <w:rPr>
                      <w:rFonts w:ascii="Arial" w:hAnsi="Arial" w:cs="Arial"/>
                      <w:color w:val="215868" w:themeColor="accent5" w:themeShade="80"/>
                    </w:rPr>
                    <w:t>513 (6.01%)</w:t>
                  </w:r>
                </w:p>
              </w:tc>
              <w:tc>
                <w:tcPr>
                  <w:tcW w:w="2551" w:type="dxa"/>
                </w:tcPr>
                <w:p w14:paraId="6D818B90"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122,163 </w:t>
                  </w:r>
                  <w:r w:rsidRPr="00537EF0">
                    <w:rPr>
                      <w:rFonts w:ascii="Arial" w:hAnsi="Arial" w:cs="Arial"/>
                      <w:color w:val="215868" w:themeColor="accent5" w:themeShade="80"/>
                    </w:rPr>
                    <w:t>(6.42%)</w:t>
                  </w:r>
                </w:p>
              </w:tc>
            </w:tr>
            <w:tr w:rsidR="008A63B7" w:rsidRPr="00537EF0" w14:paraId="2AECB72A" w14:textId="77777777" w:rsidTr="006B0A77">
              <w:tc>
                <w:tcPr>
                  <w:tcW w:w="2042" w:type="dxa"/>
                </w:tcPr>
                <w:p w14:paraId="68040568" w14:textId="77777777" w:rsidR="008A63B7" w:rsidRPr="00537EF0" w:rsidRDefault="008A63B7" w:rsidP="008A63B7">
                  <w:pPr>
                    <w:pStyle w:val="Header"/>
                    <w:contextualSpacing/>
                    <w:rPr>
                      <w:rFonts w:ascii="Arial" w:hAnsi="Arial" w:cs="Arial"/>
                      <w:b/>
                    </w:rPr>
                  </w:pPr>
                  <w:r w:rsidRPr="00537EF0">
                    <w:rPr>
                      <w:rFonts w:ascii="Arial" w:hAnsi="Arial" w:cs="Arial"/>
                      <w:b/>
                    </w:rPr>
                    <w:t>45-49 years</w:t>
                  </w:r>
                </w:p>
              </w:tc>
              <w:tc>
                <w:tcPr>
                  <w:tcW w:w="2410" w:type="dxa"/>
                </w:tcPr>
                <w:p w14:paraId="7D505E83"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9,322 </w:t>
                  </w:r>
                  <w:r w:rsidRPr="00537EF0">
                    <w:rPr>
                      <w:rFonts w:ascii="Arial" w:hAnsi="Arial" w:cs="Arial"/>
                      <w:color w:val="215868" w:themeColor="accent5" w:themeShade="80"/>
                    </w:rPr>
                    <w:t>(6.58%)</w:t>
                  </w:r>
                </w:p>
              </w:tc>
              <w:tc>
                <w:tcPr>
                  <w:tcW w:w="2551" w:type="dxa"/>
                </w:tcPr>
                <w:p w14:paraId="0F46D1D6"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121,670 </w:t>
                  </w:r>
                  <w:r w:rsidRPr="00537EF0">
                    <w:rPr>
                      <w:rFonts w:ascii="Arial" w:hAnsi="Arial" w:cs="Arial"/>
                      <w:color w:val="215868" w:themeColor="accent5" w:themeShade="80"/>
                    </w:rPr>
                    <w:t>(6.39%)</w:t>
                  </w:r>
                </w:p>
              </w:tc>
            </w:tr>
            <w:tr w:rsidR="008A63B7" w:rsidRPr="00537EF0" w14:paraId="3FBDDCC5" w14:textId="77777777" w:rsidTr="006B0A77">
              <w:tc>
                <w:tcPr>
                  <w:tcW w:w="2042" w:type="dxa"/>
                </w:tcPr>
                <w:p w14:paraId="563B977B" w14:textId="77777777" w:rsidR="008A63B7" w:rsidRPr="00537EF0" w:rsidRDefault="008A63B7" w:rsidP="008A63B7">
                  <w:pPr>
                    <w:pStyle w:val="Header"/>
                    <w:contextualSpacing/>
                    <w:rPr>
                      <w:rFonts w:ascii="Arial" w:hAnsi="Arial" w:cs="Arial"/>
                      <w:b/>
                    </w:rPr>
                  </w:pPr>
                  <w:r w:rsidRPr="00537EF0">
                    <w:rPr>
                      <w:rFonts w:ascii="Arial" w:hAnsi="Arial" w:cs="Arial"/>
                      <w:b/>
                    </w:rPr>
                    <w:t>50-54 years</w:t>
                  </w:r>
                </w:p>
              </w:tc>
              <w:tc>
                <w:tcPr>
                  <w:tcW w:w="2410" w:type="dxa"/>
                </w:tcPr>
                <w:p w14:paraId="472F1FA0"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10,412 </w:t>
                  </w:r>
                  <w:r w:rsidRPr="00537EF0">
                    <w:rPr>
                      <w:rFonts w:ascii="Arial" w:hAnsi="Arial" w:cs="Arial"/>
                      <w:color w:val="215868" w:themeColor="accent5" w:themeShade="80"/>
                    </w:rPr>
                    <w:t>(7.35%)</w:t>
                  </w:r>
                </w:p>
              </w:tc>
              <w:tc>
                <w:tcPr>
                  <w:tcW w:w="2551" w:type="dxa"/>
                </w:tcPr>
                <w:p w14:paraId="75DD2413"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130,967 </w:t>
                  </w:r>
                  <w:r w:rsidRPr="00537EF0">
                    <w:rPr>
                      <w:rFonts w:ascii="Arial" w:hAnsi="Arial" w:cs="Arial"/>
                      <w:color w:val="215868" w:themeColor="accent5" w:themeShade="80"/>
                    </w:rPr>
                    <w:t>(6.88%)</w:t>
                  </w:r>
                </w:p>
              </w:tc>
            </w:tr>
            <w:tr w:rsidR="008A63B7" w:rsidRPr="00537EF0" w14:paraId="2BFDA881" w14:textId="77777777" w:rsidTr="006B0A77">
              <w:tc>
                <w:tcPr>
                  <w:tcW w:w="2042" w:type="dxa"/>
                </w:tcPr>
                <w:p w14:paraId="71CB52BF" w14:textId="77777777" w:rsidR="008A63B7" w:rsidRPr="00537EF0" w:rsidRDefault="008A63B7" w:rsidP="008A63B7">
                  <w:pPr>
                    <w:pStyle w:val="Header"/>
                    <w:contextualSpacing/>
                    <w:rPr>
                      <w:rFonts w:ascii="Arial" w:hAnsi="Arial" w:cs="Arial"/>
                      <w:b/>
                    </w:rPr>
                  </w:pPr>
                  <w:r w:rsidRPr="00537EF0">
                    <w:rPr>
                      <w:rFonts w:ascii="Arial" w:hAnsi="Arial" w:cs="Arial"/>
                      <w:b/>
                    </w:rPr>
                    <w:t>55-59 years</w:t>
                  </w:r>
                </w:p>
              </w:tc>
              <w:tc>
                <w:tcPr>
                  <w:tcW w:w="2410" w:type="dxa"/>
                </w:tcPr>
                <w:p w14:paraId="203259C8"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10,150 </w:t>
                  </w:r>
                  <w:r w:rsidRPr="00537EF0">
                    <w:rPr>
                      <w:rFonts w:ascii="Arial" w:hAnsi="Arial" w:cs="Arial"/>
                      <w:color w:val="215868" w:themeColor="accent5" w:themeShade="80"/>
                    </w:rPr>
                    <w:t>(7.16%)</w:t>
                  </w:r>
                </w:p>
              </w:tc>
              <w:tc>
                <w:tcPr>
                  <w:tcW w:w="2551" w:type="dxa"/>
                </w:tcPr>
                <w:p w14:paraId="46AB12D1"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129,276 </w:t>
                  </w:r>
                  <w:r w:rsidRPr="00537EF0">
                    <w:rPr>
                      <w:rFonts w:ascii="Arial" w:hAnsi="Arial" w:cs="Arial"/>
                      <w:color w:val="215868" w:themeColor="accent5" w:themeShade="80"/>
                    </w:rPr>
                    <w:t>(6.79%)</w:t>
                  </w:r>
                </w:p>
              </w:tc>
            </w:tr>
            <w:tr w:rsidR="008A63B7" w:rsidRPr="00537EF0" w14:paraId="03E2A768" w14:textId="77777777" w:rsidTr="006B0A77">
              <w:tc>
                <w:tcPr>
                  <w:tcW w:w="2042" w:type="dxa"/>
                </w:tcPr>
                <w:p w14:paraId="3D3628C4" w14:textId="77777777" w:rsidR="008A63B7" w:rsidRPr="00537EF0" w:rsidRDefault="008A63B7" w:rsidP="008A63B7">
                  <w:pPr>
                    <w:pStyle w:val="Header"/>
                    <w:contextualSpacing/>
                    <w:rPr>
                      <w:rFonts w:ascii="Arial" w:hAnsi="Arial" w:cs="Arial"/>
                      <w:b/>
                    </w:rPr>
                  </w:pPr>
                  <w:r w:rsidRPr="00537EF0">
                    <w:rPr>
                      <w:rFonts w:ascii="Arial" w:hAnsi="Arial" w:cs="Arial"/>
                      <w:b/>
                    </w:rPr>
                    <w:t>60-64 years</w:t>
                  </w:r>
                </w:p>
              </w:tc>
              <w:tc>
                <w:tcPr>
                  <w:tcW w:w="2410" w:type="dxa"/>
                </w:tcPr>
                <w:p w14:paraId="61C6C11E" w14:textId="77777777" w:rsidR="008A63B7" w:rsidRPr="00537EF0" w:rsidRDefault="008A63B7" w:rsidP="008A63B7">
                  <w:pPr>
                    <w:tabs>
                      <w:tab w:val="left" w:pos="377"/>
                    </w:tabs>
                    <w:contextualSpacing/>
                    <w:jc w:val="center"/>
                    <w:rPr>
                      <w:rFonts w:ascii="Arial" w:hAnsi="Arial" w:cs="Arial"/>
                      <w:color w:val="FF0000"/>
                    </w:rPr>
                  </w:pPr>
                  <w:r w:rsidRPr="00537EF0">
                    <w:rPr>
                      <w:rFonts w:ascii="Arial" w:hAnsi="Arial" w:cs="Arial"/>
                    </w:rPr>
                    <w:t xml:space="preserve">9,171 </w:t>
                  </w:r>
                  <w:r w:rsidRPr="00537EF0">
                    <w:rPr>
                      <w:rFonts w:ascii="Arial" w:hAnsi="Arial" w:cs="Arial"/>
                      <w:color w:val="215868" w:themeColor="accent5" w:themeShade="80"/>
                    </w:rPr>
                    <w:t>(6.47%)</w:t>
                  </w:r>
                </w:p>
              </w:tc>
              <w:tc>
                <w:tcPr>
                  <w:tcW w:w="2551" w:type="dxa"/>
                </w:tcPr>
                <w:p w14:paraId="20EB748A" w14:textId="77777777" w:rsidR="008A63B7" w:rsidRPr="00537EF0" w:rsidRDefault="008A63B7" w:rsidP="008A63B7">
                  <w:pPr>
                    <w:tabs>
                      <w:tab w:val="left" w:pos="756"/>
                    </w:tabs>
                    <w:contextualSpacing/>
                    <w:jc w:val="center"/>
                    <w:rPr>
                      <w:rFonts w:ascii="Arial" w:hAnsi="Arial" w:cs="Arial"/>
                      <w:color w:val="FF0000"/>
                    </w:rPr>
                  </w:pPr>
                  <w:r w:rsidRPr="00537EF0">
                    <w:rPr>
                      <w:rFonts w:ascii="Arial" w:hAnsi="Arial" w:cs="Arial"/>
                    </w:rPr>
                    <w:t xml:space="preserve">113,049 </w:t>
                  </w:r>
                  <w:r w:rsidRPr="00537EF0">
                    <w:rPr>
                      <w:rFonts w:ascii="Arial" w:hAnsi="Arial" w:cs="Arial"/>
                      <w:color w:val="215868" w:themeColor="accent5" w:themeShade="80"/>
                    </w:rPr>
                    <w:t>(5.94%)</w:t>
                  </w:r>
                </w:p>
              </w:tc>
            </w:tr>
            <w:tr w:rsidR="008A63B7" w:rsidRPr="00537EF0" w14:paraId="3EE0927A" w14:textId="77777777" w:rsidTr="006B0A77">
              <w:tc>
                <w:tcPr>
                  <w:tcW w:w="2042" w:type="dxa"/>
                </w:tcPr>
                <w:p w14:paraId="293CE905" w14:textId="77777777" w:rsidR="008A63B7" w:rsidRPr="00537EF0" w:rsidRDefault="008A63B7" w:rsidP="008A63B7">
                  <w:pPr>
                    <w:pStyle w:val="Header"/>
                    <w:contextualSpacing/>
                    <w:rPr>
                      <w:rFonts w:ascii="Arial" w:hAnsi="Arial" w:cs="Arial"/>
                      <w:b/>
                    </w:rPr>
                  </w:pPr>
                  <w:r w:rsidRPr="00537EF0">
                    <w:rPr>
                      <w:rFonts w:ascii="Arial" w:hAnsi="Arial" w:cs="Arial"/>
                      <w:b/>
                    </w:rPr>
                    <w:t>65-69 years</w:t>
                  </w:r>
                </w:p>
              </w:tc>
              <w:tc>
                <w:tcPr>
                  <w:tcW w:w="2410" w:type="dxa"/>
                </w:tcPr>
                <w:p w14:paraId="20C42D0D"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7,769 </w:t>
                  </w:r>
                  <w:r w:rsidRPr="00537EF0">
                    <w:rPr>
                      <w:rFonts w:ascii="Arial" w:hAnsi="Arial" w:cs="Arial"/>
                      <w:color w:val="215868" w:themeColor="accent5" w:themeShade="80"/>
                    </w:rPr>
                    <w:t>(5.48%)</w:t>
                  </w:r>
                </w:p>
              </w:tc>
              <w:tc>
                <w:tcPr>
                  <w:tcW w:w="2551" w:type="dxa"/>
                </w:tcPr>
                <w:p w14:paraId="21010319"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93,464 </w:t>
                  </w:r>
                  <w:r w:rsidRPr="00537EF0">
                    <w:rPr>
                      <w:rFonts w:ascii="Arial" w:hAnsi="Arial" w:cs="Arial"/>
                      <w:color w:val="215868" w:themeColor="accent5" w:themeShade="80"/>
                    </w:rPr>
                    <w:t>(4.91%)</w:t>
                  </w:r>
                </w:p>
              </w:tc>
            </w:tr>
            <w:tr w:rsidR="008A63B7" w:rsidRPr="00537EF0" w14:paraId="4321425B" w14:textId="77777777" w:rsidTr="006B0A77">
              <w:tc>
                <w:tcPr>
                  <w:tcW w:w="2042" w:type="dxa"/>
                </w:tcPr>
                <w:p w14:paraId="4860153B" w14:textId="77777777" w:rsidR="008A63B7" w:rsidRPr="00537EF0" w:rsidRDefault="008A63B7" w:rsidP="008A63B7">
                  <w:pPr>
                    <w:pStyle w:val="Header"/>
                    <w:contextualSpacing/>
                    <w:rPr>
                      <w:rFonts w:ascii="Arial" w:hAnsi="Arial" w:cs="Arial"/>
                      <w:b/>
                    </w:rPr>
                  </w:pPr>
                  <w:r w:rsidRPr="00537EF0">
                    <w:rPr>
                      <w:rFonts w:ascii="Arial" w:hAnsi="Arial" w:cs="Arial"/>
                      <w:b/>
                    </w:rPr>
                    <w:t>70-74 years</w:t>
                  </w:r>
                </w:p>
              </w:tc>
              <w:tc>
                <w:tcPr>
                  <w:tcW w:w="2410" w:type="dxa"/>
                </w:tcPr>
                <w:p w14:paraId="291B5A24"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6,990 </w:t>
                  </w:r>
                  <w:r w:rsidRPr="00537EF0">
                    <w:rPr>
                      <w:rFonts w:ascii="Arial" w:hAnsi="Arial" w:cs="Arial"/>
                      <w:color w:val="215868" w:themeColor="accent5" w:themeShade="80"/>
                    </w:rPr>
                    <w:t>(4.93%)</w:t>
                  </w:r>
                </w:p>
              </w:tc>
              <w:tc>
                <w:tcPr>
                  <w:tcW w:w="2551" w:type="dxa"/>
                </w:tcPr>
                <w:p w14:paraId="195DEB86"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83,467 </w:t>
                  </w:r>
                  <w:r w:rsidRPr="00537EF0">
                    <w:rPr>
                      <w:rFonts w:ascii="Arial" w:hAnsi="Arial" w:cs="Arial"/>
                      <w:color w:val="215868" w:themeColor="accent5" w:themeShade="80"/>
                    </w:rPr>
                    <w:t>(4.39%)</w:t>
                  </w:r>
                </w:p>
              </w:tc>
            </w:tr>
            <w:tr w:rsidR="008A63B7" w:rsidRPr="00537EF0" w14:paraId="6437C14C" w14:textId="77777777" w:rsidTr="006B0A77">
              <w:tc>
                <w:tcPr>
                  <w:tcW w:w="2042" w:type="dxa"/>
                </w:tcPr>
                <w:p w14:paraId="6DFB6C41" w14:textId="77777777" w:rsidR="008A63B7" w:rsidRPr="00537EF0" w:rsidRDefault="008A63B7" w:rsidP="008A63B7">
                  <w:pPr>
                    <w:pStyle w:val="Header"/>
                    <w:contextualSpacing/>
                    <w:rPr>
                      <w:rFonts w:ascii="Arial" w:hAnsi="Arial" w:cs="Arial"/>
                      <w:b/>
                    </w:rPr>
                  </w:pPr>
                  <w:r w:rsidRPr="00537EF0">
                    <w:rPr>
                      <w:rFonts w:ascii="Arial" w:hAnsi="Arial" w:cs="Arial"/>
                      <w:b/>
                    </w:rPr>
                    <w:t>75-79 years</w:t>
                  </w:r>
                </w:p>
              </w:tc>
              <w:tc>
                <w:tcPr>
                  <w:tcW w:w="2410" w:type="dxa"/>
                </w:tcPr>
                <w:p w14:paraId="6174F997" w14:textId="77777777" w:rsidR="008A63B7" w:rsidRPr="00537EF0" w:rsidRDefault="008A63B7" w:rsidP="008A63B7">
                  <w:pPr>
                    <w:contextualSpacing/>
                    <w:jc w:val="center"/>
                    <w:rPr>
                      <w:rFonts w:ascii="Arial" w:hAnsi="Arial" w:cs="Arial"/>
                      <w:color w:val="FF0000"/>
                    </w:rPr>
                  </w:pPr>
                  <w:r w:rsidRPr="00537EF0">
                    <w:rPr>
                      <w:rFonts w:ascii="Arial" w:hAnsi="Arial" w:cs="Arial"/>
                    </w:rPr>
                    <w:t>5,659</w:t>
                  </w:r>
                  <w:r w:rsidRPr="00537EF0">
                    <w:rPr>
                      <w:rFonts w:ascii="Arial" w:hAnsi="Arial" w:cs="Arial"/>
                    </w:rPr>
                    <w:tab/>
                  </w:r>
                  <w:r w:rsidRPr="00537EF0">
                    <w:rPr>
                      <w:rFonts w:ascii="Arial" w:hAnsi="Arial" w:cs="Arial"/>
                      <w:color w:val="215868" w:themeColor="accent5" w:themeShade="80"/>
                    </w:rPr>
                    <w:t>(3.99%)</w:t>
                  </w:r>
                </w:p>
              </w:tc>
              <w:tc>
                <w:tcPr>
                  <w:tcW w:w="2551" w:type="dxa"/>
                </w:tcPr>
                <w:p w14:paraId="5F97F8FC"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66,377 </w:t>
                  </w:r>
                  <w:r w:rsidRPr="00537EF0">
                    <w:rPr>
                      <w:rFonts w:ascii="Arial" w:hAnsi="Arial" w:cs="Arial"/>
                      <w:color w:val="215868" w:themeColor="accent5" w:themeShade="80"/>
                    </w:rPr>
                    <w:t>(3.49%)</w:t>
                  </w:r>
                </w:p>
              </w:tc>
            </w:tr>
            <w:tr w:rsidR="008A63B7" w:rsidRPr="00537EF0" w14:paraId="1F8FFD32" w14:textId="77777777" w:rsidTr="006B0A77">
              <w:tc>
                <w:tcPr>
                  <w:tcW w:w="2042" w:type="dxa"/>
                </w:tcPr>
                <w:p w14:paraId="49FF7413" w14:textId="77777777" w:rsidR="008A63B7" w:rsidRPr="00537EF0" w:rsidRDefault="008A63B7" w:rsidP="008A63B7">
                  <w:pPr>
                    <w:pStyle w:val="Header"/>
                    <w:contextualSpacing/>
                    <w:rPr>
                      <w:rFonts w:ascii="Arial" w:hAnsi="Arial" w:cs="Arial"/>
                      <w:b/>
                    </w:rPr>
                  </w:pPr>
                  <w:r w:rsidRPr="00537EF0">
                    <w:rPr>
                      <w:rFonts w:ascii="Arial" w:hAnsi="Arial" w:cs="Arial"/>
                      <w:b/>
                    </w:rPr>
                    <w:t>80-84 years</w:t>
                  </w:r>
                </w:p>
              </w:tc>
              <w:tc>
                <w:tcPr>
                  <w:tcW w:w="2410" w:type="dxa"/>
                </w:tcPr>
                <w:p w14:paraId="6814D338" w14:textId="673073D0" w:rsidR="008A63B7" w:rsidRPr="00537EF0" w:rsidRDefault="008A63B7" w:rsidP="008A63B7">
                  <w:pPr>
                    <w:contextualSpacing/>
                    <w:jc w:val="center"/>
                    <w:rPr>
                      <w:rFonts w:ascii="Arial" w:hAnsi="Arial" w:cs="Arial"/>
                      <w:color w:val="FF0000"/>
                    </w:rPr>
                  </w:pPr>
                  <w:r w:rsidRPr="00537EF0">
                    <w:rPr>
                      <w:rFonts w:ascii="Arial" w:hAnsi="Arial" w:cs="Arial"/>
                    </w:rPr>
                    <w:t>3,718</w:t>
                  </w:r>
                  <w:r w:rsidRPr="00537EF0">
                    <w:rPr>
                      <w:rFonts w:ascii="Arial" w:hAnsi="Arial" w:cs="Arial"/>
                    </w:rPr>
                    <w:tab/>
                  </w:r>
                  <w:r w:rsidRPr="00537EF0">
                    <w:rPr>
                      <w:rFonts w:ascii="Arial" w:hAnsi="Arial" w:cs="Arial"/>
                      <w:color w:val="215868" w:themeColor="accent5" w:themeShade="80"/>
                    </w:rPr>
                    <w:t>(2.62%)</w:t>
                  </w:r>
                </w:p>
              </w:tc>
              <w:tc>
                <w:tcPr>
                  <w:tcW w:w="2551" w:type="dxa"/>
                </w:tcPr>
                <w:p w14:paraId="01F7EEC7"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43,776 </w:t>
                  </w:r>
                  <w:r w:rsidRPr="00537EF0">
                    <w:rPr>
                      <w:rFonts w:ascii="Arial" w:hAnsi="Arial" w:cs="Arial"/>
                      <w:color w:val="215868" w:themeColor="accent5" w:themeShade="80"/>
                    </w:rPr>
                    <w:t>(2.30%)</w:t>
                  </w:r>
                </w:p>
              </w:tc>
            </w:tr>
            <w:tr w:rsidR="008A63B7" w:rsidRPr="00537EF0" w14:paraId="62B0F5D8" w14:textId="77777777" w:rsidTr="006B0A77">
              <w:tc>
                <w:tcPr>
                  <w:tcW w:w="2042" w:type="dxa"/>
                </w:tcPr>
                <w:p w14:paraId="71F123C8" w14:textId="77777777" w:rsidR="008A63B7" w:rsidRPr="00537EF0" w:rsidRDefault="008A63B7" w:rsidP="008A63B7">
                  <w:pPr>
                    <w:pStyle w:val="Header"/>
                    <w:contextualSpacing/>
                    <w:rPr>
                      <w:rFonts w:ascii="Arial" w:hAnsi="Arial" w:cs="Arial"/>
                      <w:b/>
                    </w:rPr>
                  </w:pPr>
                  <w:r w:rsidRPr="00537EF0">
                    <w:rPr>
                      <w:rFonts w:ascii="Arial" w:hAnsi="Arial" w:cs="Arial"/>
                      <w:b/>
                    </w:rPr>
                    <w:t>85-89 years</w:t>
                  </w:r>
                </w:p>
              </w:tc>
              <w:tc>
                <w:tcPr>
                  <w:tcW w:w="2410" w:type="dxa"/>
                </w:tcPr>
                <w:p w14:paraId="4AF69E7A" w14:textId="5A4464EE" w:rsidR="008A63B7" w:rsidRPr="00537EF0" w:rsidRDefault="008A63B7" w:rsidP="008A63B7">
                  <w:pPr>
                    <w:contextualSpacing/>
                    <w:jc w:val="center"/>
                    <w:rPr>
                      <w:rFonts w:ascii="Arial" w:hAnsi="Arial" w:cs="Arial"/>
                      <w:color w:val="FF0000"/>
                    </w:rPr>
                  </w:pPr>
                  <w:r w:rsidRPr="00537EF0">
                    <w:rPr>
                      <w:rFonts w:ascii="Arial" w:hAnsi="Arial" w:cs="Arial"/>
                    </w:rPr>
                    <w:t xml:space="preserve">2,126 </w:t>
                  </w:r>
                  <w:r w:rsidRPr="00537EF0">
                    <w:rPr>
                      <w:rFonts w:ascii="Arial" w:hAnsi="Arial" w:cs="Arial"/>
                      <w:color w:val="215868" w:themeColor="accent5" w:themeShade="80"/>
                    </w:rPr>
                    <w:t>(</w:t>
                  </w:r>
                  <w:r w:rsidR="006B0A77" w:rsidRPr="00537EF0">
                    <w:rPr>
                      <w:rFonts w:ascii="Arial" w:hAnsi="Arial" w:cs="Arial"/>
                      <w:color w:val="215868" w:themeColor="accent5" w:themeShade="80"/>
                    </w:rPr>
                    <w:t>1.50%</w:t>
                  </w:r>
                  <w:r w:rsidRPr="00537EF0">
                    <w:rPr>
                      <w:rFonts w:ascii="Arial" w:hAnsi="Arial" w:cs="Arial"/>
                      <w:color w:val="215868" w:themeColor="accent5" w:themeShade="80"/>
                    </w:rPr>
                    <w:t>)</w:t>
                  </w:r>
                </w:p>
              </w:tc>
              <w:tc>
                <w:tcPr>
                  <w:tcW w:w="2551" w:type="dxa"/>
                </w:tcPr>
                <w:p w14:paraId="722A7AAB"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25,879 </w:t>
                  </w:r>
                  <w:r w:rsidRPr="00537EF0">
                    <w:rPr>
                      <w:rFonts w:ascii="Arial" w:hAnsi="Arial" w:cs="Arial"/>
                      <w:color w:val="215868" w:themeColor="accent5" w:themeShade="80"/>
                    </w:rPr>
                    <w:t>(1.36%)</w:t>
                  </w:r>
                </w:p>
              </w:tc>
            </w:tr>
            <w:tr w:rsidR="008A63B7" w:rsidRPr="00537EF0" w14:paraId="5E49B435" w14:textId="77777777" w:rsidTr="006B0A77">
              <w:tc>
                <w:tcPr>
                  <w:tcW w:w="2042" w:type="dxa"/>
                </w:tcPr>
                <w:p w14:paraId="39D445E5" w14:textId="77777777" w:rsidR="008A63B7" w:rsidRPr="00537EF0" w:rsidRDefault="008A63B7" w:rsidP="008A63B7">
                  <w:pPr>
                    <w:pStyle w:val="Header"/>
                    <w:contextualSpacing/>
                    <w:rPr>
                      <w:rFonts w:ascii="Arial" w:hAnsi="Arial" w:cs="Arial"/>
                      <w:b/>
                    </w:rPr>
                  </w:pPr>
                  <w:r w:rsidRPr="00537EF0">
                    <w:rPr>
                      <w:rFonts w:ascii="Arial" w:hAnsi="Arial" w:cs="Arial"/>
                      <w:b/>
                    </w:rPr>
                    <w:t>90+ years</w:t>
                  </w:r>
                </w:p>
              </w:tc>
              <w:tc>
                <w:tcPr>
                  <w:tcW w:w="2410" w:type="dxa"/>
                </w:tcPr>
                <w:p w14:paraId="1F8A47A6"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1,051 </w:t>
                  </w:r>
                  <w:r w:rsidRPr="00537EF0">
                    <w:rPr>
                      <w:rFonts w:ascii="Arial" w:hAnsi="Arial" w:cs="Arial"/>
                      <w:color w:val="215868" w:themeColor="accent5" w:themeShade="80"/>
                    </w:rPr>
                    <w:t>(0.74%)</w:t>
                  </w:r>
                </w:p>
              </w:tc>
              <w:tc>
                <w:tcPr>
                  <w:tcW w:w="2551" w:type="dxa"/>
                </w:tcPr>
                <w:p w14:paraId="16EB5C89" w14:textId="77777777" w:rsidR="008A63B7" w:rsidRPr="00537EF0" w:rsidRDefault="008A63B7" w:rsidP="008A63B7">
                  <w:pPr>
                    <w:contextualSpacing/>
                    <w:jc w:val="center"/>
                    <w:rPr>
                      <w:rFonts w:ascii="Arial" w:hAnsi="Arial" w:cs="Arial"/>
                      <w:color w:val="FF0000"/>
                    </w:rPr>
                  </w:pPr>
                  <w:r w:rsidRPr="00537EF0">
                    <w:rPr>
                      <w:rFonts w:ascii="Arial" w:hAnsi="Arial" w:cs="Arial"/>
                    </w:rPr>
                    <w:t xml:space="preserve">13,512 </w:t>
                  </w:r>
                  <w:r w:rsidRPr="00537EF0">
                    <w:rPr>
                      <w:rFonts w:ascii="Arial" w:hAnsi="Arial" w:cs="Arial"/>
                      <w:color w:val="215868" w:themeColor="accent5" w:themeShade="80"/>
                    </w:rPr>
                    <w:t>(0.71%)</w:t>
                  </w:r>
                  <w:r w:rsidRPr="00537EF0">
                    <w:rPr>
                      <w:rFonts w:ascii="Arial" w:hAnsi="Arial" w:cs="Arial"/>
                    </w:rPr>
                    <w:tab/>
                  </w:r>
                </w:p>
              </w:tc>
            </w:tr>
            <w:tr w:rsidR="008A63B7" w:rsidRPr="00537EF0" w14:paraId="574B4524" w14:textId="77777777" w:rsidTr="006B0A77">
              <w:tc>
                <w:tcPr>
                  <w:tcW w:w="2042" w:type="dxa"/>
                </w:tcPr>
                <w:p w14:paraId="4C93372F" w14:textId="77777777" w:rsidR="008A63B7" w:rsidRPr="00537EF0" w:rsidRDefault="008A63B7" w:rsidP="008A63B7">
                  <w:pPr>
                    <w:pStyle w:val="Header"/>
                    <w:contextualSpacing/>
                    <w:rPr>
                      <w:rFonts w:ascii="Arial" w:hAnsi="Arial" w:cs="Arial"/>
                      <w:b/>
                    </w:rPr>
                  </w:pPr>
                  <w:r w:rsidRPr="00537EF0">
                    <w:rPr>
                      <w:rFonts w:ascii="Arial" w:hAnsi="Arial" w:cs="Arial"/>
                      <w:b/>
                    </w:rPr>
                    <w:lastRenderedPageBreak/>
                    <w:t>TOTAL Population</w:t>
                  </w:r>
                </w:p>
                <w:p w14:paraId="46B8EF6C" w14:textId="77777777" w:rsidR="008A63B7" w:rsidRPr="00537EF0" w:rsidRDefault="008A63B7" w:rsidP="008A63B7">
                  <w:pPr>
                    <w:pStyle w:val="Header"/>
                    <w:contextualSpacing/>
                    <w:rPr>
                      <w:rFonts w:ascii="Arial" w:hAnsi="Arial" w:cs="Arial"/>
                      <w:b/>
                    </w:rPr>
                  </w:pPr>
                </w:p>
              </w:tc>
              <w:tc>
                <w:tcPr>
                  <w:tcW w:w="2410" w:type="dxa"/>
                </w:tcPr>
                <w:p w14:paraId="3FC5EAE9" w14:textId="77777777" w:rsidR="008A63B7" w:rsidRPr="00537EF0" w:rsidRDefault="008A63B7" w:rsidP="008A63B7">
                  <w:pPr>
                    <w:contextualSpacing/>
                    <w:jc w:val="center"/>
                    <w:rPr>
                      <w:rFonts w:ascii="Arial" w:hAnsi="Arial" w:cs="Arial"/>
                      <w:b/>
                      <w:color w:val="FF0000"/>
                    </w:rPr>
                  </w:pPr>
                  <w:r w:rsidRPr="00537EF0">
                    <w:rPr>
                      <w:rFonts w:ascii="Arial" w:hAnsi="Arial" w:cs="Arial"/>
                      <w:b/>
                      <w:color w:val="FF0000"/>
                    </w:rPr>
                    <w:t>141,745</w:t>
                  </w:r>
                </w:p>
              </w:tc>
              <w:tc>
                <w:tcPr>
                  <w:tcW w:w="2551" w:type="dxa"/>
                </w:tcPr>
                <w:p w14:paraId="26D1BCF8" w14:textId="77777777" w:rsidR="008A63B7" w:rsidRPr="00537EF0" w:rsidRDefault="008A63B7" w:rsidP="008A63B7">
                  <w:pPr>
                    <w:contextualSpacing/>
                    <w:jc w:val="center"/>
                    <w:rPr>
                      <w:rFonts w:ascii="Arial" w:hAnsi="Arial" w:cs="Arial"/>
                      <w:b/>
                      <w:color w:val="FF0000"/>
                    </w:rPr>
                  </w:pPr>
                  <w:r w:rsidRPr="00537EF0">
                    <w:rPr>
                      <w:rFonts w:ascii="Arial" w:hAnsi="Arial" w:cs="Arial"/>
                      <w:b/>
                      <w:color w:val="FF0000"/>
                    </w:rPr>
                    <w:t>1,903,174</w:t>
                  </w:r>
                </w:p>
              </w:tc>
            </w:tr>
          </w:tbl>
          <w:p w14:paraId="75BDAB55" w14:textId="1F478163" w:rsidR="00AC5D05" w:rsidRPr="00537EF0" w:rsidRDefault="00AC5D05" w:rsidP="00AC5D05">
            <w:r w:rsidRPr="00537EF0">
              <w:rPr>
                <w:rFonts w:ascii="Arial" w:hAnsi="Arial" w:cs="Arial"/>
              </w:rPr>
              <w:t xml:space="preserve">Statistics in the table above highlight an ageing </w:t>
            </w:r>
            <w:r w:rsidR="00A55A48" w:rsidRPr="00537EF0">
              <w:rPr>
                <w:rFonts w:ascii="Arial" w:hAnsi="Arial" w:cs="Arial"/>
              </w:rPr>
              <w:t xml:space="preserve">resident </w:t>
            </w:r>
            <w:r w:rsidRPr="00537EF0">
              <w:rPr>
                <w:rFonts w:ascii="Arial" w:hAnsi="Arial" w:cs="Arial"/>
              </w:rPr>
              <w:t xml:space="preserve">population.  </w:t>
            </w:r>
          </w:p>
          <w:p w14:paraId="7F8FC012" w14:textId="77777777" w:rsidR="000F3C15" w:rsidRPr="00537EF0" w:rsidRDefault="000F3C15" w:rsidP="000F3C15">
            <w:pPr>
              <w:rPr>
                <w:rFonts w:ascii="Arial" w:hAnsi="Arial" w:cs="Arial"/>
              </w:rPr>
            </w:pPr>
          </w:p>
          <w:tbl>
            <w:tblPr>
              <w:tblStyle w:val="TableGrid"/>
              <w:tblW w:w="566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838"/>
              <w:gridCol w:w="3827"/>
            </w:tblGrid>
            <w:tr w:rsidR="000F3C15" w:rsidRPr="00537EF0" w14:paraId="53343E3E" w14:textId="77777777" w:rsidTr="002212DD">
              <w:tc>
                <w:tcPr>
                  <w:tcW w:w="5665" w:type="dxa"/>
                  <w:gridSpan w:val="2"/>
                  <w:shd w:val="clear" w:color="auto" w:fill="31849B" w:themeFill="accent5" w:themeFillShade="BF"/>
                </w:tcPr>
                <w:p w14:paraId="48C8803A" w14:textId="77777777" w:rsidR="000F3C15" w:rsidRPr="00537EF0" w:rsidRDefault="000F3C15" w:rsidP="000F3C15">
                  <w:pPr>
                    <w:rPr>
                      <w:rFonts w:ascii="Arial" w:hAnsi="Arial" w:cs="Arial"/>
                      <w:color w:val="FFFFFF" w:themeColor="background1"/>
                      <w:sz w:val="18"/>
                      <w:szCs w:val="18"/>
                    </w:rPr>
                  </w:pPr>
                  <w:r w:rsidRPr="00537EF0">
                    <w:rPr>
                      <w:rFonts w:ascii="Arial" w:hAnsi="Arial" w:cs="Arial"/>
                      <w:color w:val="FFFFFF" w:themeColor="background1"/>
                    </w:rPr>
                    <w:t xml:space="preserve">Staff breakdown by Age                                                        </w:t>
                  </w:r>
                  <w:r w:rsidRPr="00537EF0">
                    <w:rPr>
                      <w:rFonts w:ascii="Arial" w:hAnsi="Arial" w:cs="Arial"/>
                      <w:color w:val="FFFFFF" w:themeColor="background1"/>
                    </w:rPr>
                    <w:br/>
                    <w:t xml:space="preserve">                                        </w:t>
                  </w:r>
                  <w:proofErr w:type="gramStart"/>
                  <w:r w:rsidRPr="00537EF0">
                    <w:rPr>
                      <w:rFonts w:ascii="Arial" w:hAnsi="Arial" w:cs="Arial"/>
                      <w:color w:val="FFFFFF" w:themeColor="background1"/>
                    </w:rPr>
                    <w:t xml:space="preserve">   </w:t>
                  </w:r>
                  <w:r w:rsidRPr="00537EF0">
                    <w:rPr>
                      <w:rFonts w:ascii="Arial" w:hAnsi="Arial" w:cs="Arial"/>
                      <w:color w:val="FFFFFF" w:themeColor="background1"/>
                      <w:sz w:val="18"/>
                      <w:szCs w:val="18"/>
                    </w:rPr>
                    <w:t>(</w:t>
                  </w:r>
                  <w:proofErr w:type="gramEnd"/>
                  <w:r w:rsidRPr="00537EF0">
                    <w:rPr>
                      <w:rFonts w:ascii="Arial" w:hAnsi="Arial" w:cs="Arial"/>
                      <w:color w:val="FFFFFF" w:themeColor="background1"/>
                      <w:sz w:val="18"/>
                      <w:szCs w:val="18"/>
                    </w:rPr>
                    <w:t>Figures as at 6 June 2024)</w:t>
                  </w:r>
                </w:p>
                <w:p w14:paraId="4EEC1D7E" w14:textId="77777777" w:rsidR="000F3C15" w:rsidRPr="00537EF0" w:rsidRDefault="000F3C15" w:rsidP="000F3C15">
                  <w:pPr>
                    <w:rPr>
                      <w:rFonts w:ascii="Arial" w:hAnsi="Arial" w:cs="Arial"/>
                    </w:rPr>
                  </w:pPr>
                </w:p>
              </w:tc>
            </w:tr>
            <w:tr w:rsidR="000F3C15" w:rsidRPr="00537EF0" w14:paraId="1CDD996F" w14:textId="77777777" w:rsidTr="002212DD">
              <w:tc>
                <w:tcPr>
                  <w:tcW w:w="1838" w:type="dxa"/>
                  <w:shd w:val="clear" w:color="auto" w:fill="DBE5F1" w:themeFill="accent1" w:themeFillTint="33"/>
                </w:tcPr>
                <w:p w14:paraId="1644B7B4" w14:textId="77777777" w:rsidR="000F3C15" w:rsidRPr="00537EF0" w:rsidRDefault="000F3C15" w:rsidP="000F3C15">
                  <w:pPr>
                    <w:rPr>
                      <w:rFonts w:ascii="Arial" w:hAnsi="Arial" w:cs="Arial"/>
                      <w:b/>
                    </w:rPr>
                  </w:pPr>
                  <w:r w:rsidRPr="00537EF0">
                    <w:rPr>
                      <w:rFonts w:ascii="Arial" w:hAnsi="Arial" w:cs="Arial"/>
                      <w:b/>
                    </w:rPr>
                    <w:t>Age Group</w:t>
                  </w:r>
                  <w:r w:rsidRPr="00537EF0">
                    <w:rPr>
                      <w:rFonts w:ascii="Arial" w:hAnsi="Arial" w:cs="Arial"/>
                      <w:b/>
                    </w:rPr>
                    <w:br/>
                  </w:r>
                </w:p>
              </w:tc>
              <w:tc>
                <w:tcPr>
                  <w:tcW w:w="3827" w:type="dxa"/>
                  <w:shd w:val="clear" w:color="auto" w:fill="DBE5F1" w:themeFill="accent1" w:themeFillTint="33"/>
                </w:tcPr>
                <w:p w14:paraId="65482C6F" w14:textId="77777777" w:rsidR="000F3C15" w:rsidRPr="00537EF0" w:rsidRDefault="000F3C15" w:rsidP="000F3C15">
                  <w:pPr>
                    <w:jc w:val="center"/>
                    <w:rPr>
                      <w:rFonts w:ascii="Arial" w:hAnsi="Arial" w:cs="Arial"/>
                    </w:rPr>
                  </w:pPr>
                  <w:r w:rsidRPr="00537EF0">
                    <w:rPr>
                      <w:rFonts w:ascii="Arial" w:hAnsi="Arial" w:cs="Arial"/>
                    </w:rPr>
                    <w:t>Number of staff</w:t>
                  </w:r>
                </w:p>
              </w:tc>
            </w:tr>
            <w:tr w:rsidR="000F3C15" w:rsidRPr="00537EF0" w14:paraId="275A7E87" w14:textId="77777777" w:rsidTr="002212DD">
              <w:trPr>
                <w:trHeight w:val="113"/>
              </w:trPr>
              <w:tc>
                <w:tcPr>
                  <w:tcW w:w="1838" w:type="dxa"/>
                </w:tcPr>
                <w:p w14:paraId="7C53FB81" w14:textId="77777777" w:rsidR="000F3C15" w:rsidRPr="00537EF0" w:rsidRDefault="000F3C15" w:rsidP="000F3C15">
                  <w:pPr>
                    <w:rPr>
                      <w:rFonts w:ascii="Arial" w:hAnsi="Arial" w:cs="Arial"/>
                      <w:b/>
                    </w:rPr>
                  </w:pPr>
                  <w:r w:rsidRPr="00537EF0">
                    <w:rPr>
                      <w:rFonts w:ascii="Arial" w:hAnsi="Arial" w:cs="Arial"/>
                      <w:b/>
                    </w:rPr>
                    <w:t>18-21</w:t>
                  </w:r>
                </w:p>
              </w:tc>
              <w:tc>
                <w:tcPr>
                  <w:tcW w:w="3827" w:type="dxa"/>
                  <w:shd w:val="clear" w:color="auto" w:fill="FFFFFF" w:themeFill="background1"/>
                </w:tcPr>
                <w:p w14:paraId="3CE48F4E" w14:textId="77777777" w:rsidR="000F3C15" w:rsidRPr="00537EF0" w:rsidRDefault="000F3C15" w:rsidP="000F3C15">
                  <w:pPr>
                    <w:jc w:val="center"/>
                    <w:rPr>
                      <w:rFonts w:ascii="Arial" w:hAnsi="Arial" w:cs="Arial"/>
                      <w:b/>
                    </w:rPr>
                  </w:pPr>
                  <w:r w:rsidRPr="00537EF0">
                    <w:rPr>
                      <w:rFonts w:ascii="Arial" w:hAnsi="Arial" w:cs="Arial"/>
                      <w:b/>
                    </w:rPr>
                    <w:t>2</w:t>
                  </w:r>
                  <w:r w:rsidRPr="00537EF0">
                    <w:rPr>
                      <w:rFonts w:ascii="Arial" w:hAnsi="Arial" w:cs="Arial"/>
                    </w:rPr>
                    <w:t xml:space="preserve"> </w:t>
                  </w:r>
                  <w:r w:rsidRPr="00537EF0">
                    <w:rPr>
                      <w:rFonts w:ascii="Arial" w:hAnsi="Arial" w:cs="Arial"/>
                      <w:color w:val="1F497D" w:themeColor="text2"/>
                      <w:sz w:val="22"/>
                      <w:szCs w:val="22"/>
                    </w:rPr>
                    <w:t>(0.3%)</w:t>
                  </w:r>
                </w:p>
              </w:tc>
            </w:tr>
            <w:tr w:rsidR="000F3C15" w:rsidRPr="00537EF0" w14:paraId="50317921" w14:textId="77777777" w:rsidTr="002212DD">
              <w:trPr>
                <w:trHeight w:val="113"/>
              </w:trPr>
              <w:tc>
                <w:tcPr>
                  <w:tcW w:w="1838" w:type="dxa"/>
                </w:tcPr>
                <w:p w14:paraId="55B4B6B1" w14:textId="77777777" w:rsidR="000F3C15" w:rsidRPr="00537EF0" w:rsidRDefault="000F3C15" w:rsidP="000F3C15">
                  <w:pPr>
                    <w:rPr>
                      <w:rFonts w:ascii="Arial" w:hAnsi="Arial" w:cs="Arial"/>
                      <w:b/>
                    </w:rPr>
                  </w:pPr>
                  <w:r w:rsidRPr="00537EF0">
                    <w:rPr>
                      <w:rFonts w:ascii="Arial" w:hAnsi="Arial" w:cs="Arial"/>
                      <w:b/>
                    </w:rPr>
                    <w:t>22-29</w:t>
                  </w:r>
                </w:p>
              </w:tc>
              <w:tc>
                <w:tcPr>
                  <w:tcW w:w="3827" w:type="dxa"/>
                  <w:shd w:val="clear" w:color="auto" w:fill="FFFFFF" w:themeFill="background1"/>
                </w:tcPr>
                <w:p w14:paraId="10D1803E" w14:textId="77777777" w:rsidR="000F3C15" w:rsidRPr="00537EF0" w:rsidRDefault="000F3C15" w:rsidP="000F3C15">
                  <w:pPr>
                    <w:jc w:val="center"/>
                    <w:rPr>
                      <w:rFonts w:ascii="Arial" w:hAnsi="Arial" w:cs="Arial"/>
                    </w:rPr>
                  </w:pPr>
                  <w:r w:rsidRPr="00537EF0">
                    <w:rPr>
                      <w:rFonts w:ascii="Arial" w:hAnsi="Arial" w:cs="Arial"/>
                      <w:b/>
                    </w:rPr>
                    <w:t>21</w:t>
                  </w:r>
                  <w:r w:rsidRPr="00537EF0">
                    <w:rPr>
                      <w:rFonts w:ascii="Arial" w:hAnsi="Arial" w:cs="Arial"/>
                    </w:rPr>
                    <w:t xml:space="preserve"> </w:t>
                  </w:r>
                  <w:r w:rsidRPr="00537EF0">
                    <w:rPr>
                      <w:rFonts w:ascii="Arial" w:hAnsi="Arial" w:cs="Arial"/>
                      <w:color w:val="1F497D" w:themeColor="text2"/>
                      <w:sz w:val="22"/>
                      <w:szCs w:val="22"/>
                    </w:rPr>
                    <w:t>(3.1%)</w:t>
                  </w:r>
                </w:p>
              </w:tc>
            </w:tr>
            <w:tr w:rsidR="000F3C15" w:rsidRPr="00537EF0" w14:paraId="1534546C" w14:textId="77777777" w:rsidTr="002212DD">
              <w:trPr>
                <w:trHeight w:val="113"/>
              </w:trPr>
              <w:tc>
                <w:tcPr>
                  <w:tcW w:w="1838" w:type="dxa"/>
                </w:tcPr>
                <w:p w14:paraId="1500C015" w14:textId="77777777" w:rsidR="000F3C15" w:rsidRPr="00537EF0" w:rsidRDefault="000F3C15" w:rsidP="000F3C15">
                  <w:pPr>
                    <w:rPr>
                      <w:rFonts w:ascii="Arial" w:hAnsi="Arial" w:cs="Arial"/>
                      <w:b/>
                    </w:rPr>
                  </w:pPr>
                  <w:r w:rsidRPr="00537EF0">
                    <w:rPr>
                      <w:rFonts w:ascii="Arial" w:hAnsi="Arial" w:cs="Arial"/>
                      <w:b/>
                    </w:rPr>
                    <w:t>30-34</w:t>
                  </w:r>
                </w:p>
              </w:tc>
              <w:tc>
                <w:tcPr>
                  <w:tcW w:w="3827" w:type="dxa"/>
                  <w:shd w:val="clear" w:color="auto" w:fill="FFFFFF" w:themeFill="background1"/>
                </w:tcPr>
                <w:p w14:paraId="58D597FB" w14:textId="77777777" w:rsidR="000F3C15" w:rsidRPr="00537EF0" w:rsidRDefault="000F3C15" w:rsidP="000F3C15">
                  <w:pPr>
                    <w:jc w:val="center"/>
                    <w:rPr>
                      <w:rFonts w:ascii="Arial" w:hAnsi="Arial" w:cs="Arial"/>
                    </w:rPr>
                  </w:pPr>
                  <w:r w:rsidRPr="00537EF0">
                    <w:rPr>
                      <w:rFonts w:ascii="Arial" w:hAnsi="Arial" w:cs="Arial"/>
                      <w:b/>
                    </w:rPr>
                    <w:t>39</w:t>
                  </w:r>
                  <w:r w:rsidRPr="00537EF0">
                    <w:rPr>
                      <w:rFonts w:ascii="Arial" w:hAnsi="Arial" w:cs="Arial"/>
                    </w:rPr>
                    <w:t xml:space="preserve"> </w:t>
                  </w:r>
                  <w:r w:rsidRPr="00537EF0">
                    <w:rPr>
                      <w:rFonts w:ascii="Arial" w:hAnsi="Arial" w:cs="Arial"/>
                      <w:color w:val="1F497D" w:themeColor="text2"/>
                      <w:sz w:val="22"/>
                      <w:szCs w:val="22"/>
                    </w:rPr>
                    <w:t>(5.7%)</w:t>
                  </w:r>
                </w:p>
              </w:tc>
            </w:tr>
            <w:tr w:rsidR="000F3C15" w:rsidRPr="00537EF0" w14:paraId="6CC38C34" w14:textId="77777777" w:rsidTr="002212DD">
              <w:trPr>
                <w:trHeight w:val="113"/>
              </w:trPr>
              <w:tc>
                <w:tcPr>
                  <w:tcW w:w="1838" w:type="dxa"/>
                </w:tcPr>
                <w:p w14:paraId="13977DB7" w14:textId="77777777" w:rsidR="000F3C15" w:rsidRPr="00537EF0" w:rsidRDefault="000F3C15" w:rsidP="000F3C15">
                  <w:pPr>
                    <w:rPr>
                      <w:rFonts w:ascii="Arial" w:hAnsi="Arial" w:cs="Arial"/>
                      <w:b/>
                    </w:rPr>
                  </w:pPr>
                  <w:r w:rsidRPr="00537EF0">
                    <w:rPr>
                      <w:rFonts w:ascii="Arial" w:hAnsi="Arial" w:cs="Arial"/>
                      <w:b/>
                    </w:rPr>
                    <w:t>35-39</w:t>
                  </w:r>
                </w:p>
              </w:tc>
              <w:tc>
                <w:tcPr>
                  <w:tcW w:w="3827" w:type="dxa"/>
                  <w:shd w:val="clear" w:color="auto" w:fill="FFFFFF" w:themeFill="background1"/>
                </w:tcPr>
                <w:p w14:paraId="35BE9E16" w14:textId="77777777" w:rsidR="000F3C15" w:rsidRPr="00537EF0" w:rsidRDefault="000F3C15" w:rsidP="000F3C15">
                  <w:pPr>
                    <w:jc w:val="center"/>
                    <w:rPr>
                      <w:rFonts w:ascii="Arial" w:hAnsi="Arial" w:cs="Arial"/>
                    </w:rPr>
                  </w:pPr>
                  <w:r w:rsidRPr="00537EF0">
                    <w:rPr>
                      <w:rFonts w:ascii="Arial" w:hAnsi="Arial" w:cs="Arial"/>
                      <w:b/>
                    </w:rPr>
                    <w:t>67</w:t>
                  </w:r>
                  <w:r w:rsidRPr="00537EF0">
                    <w:rPr>
                      <w:rFonts w:ascii="Arial" w:hAnsi="Arial" w:cs="Arial"/>
                    </w:rPr>
                    <w:t xml:space="preserve"> </w:t>
                  </w:r>
                  <w:r w:rsidRPr="00537EF0">
                    <w:rPr>
                      <w:rFonts w:ascii="Arial" w:hAnsi="Arial" w:cs="Arial"/>
                      <w:color w:val="1F497D" w:themeColor="text2"/>
                      <w:sz w:val="22"/>
                      <w:szCs w:val="22"/>
                    </w:rPr>
                    <w:t>(9.8%)</w:t>
                  </w:r>
                </w:p>
              </w:tc>
            </w:tr>
            <w:tr w:rsidR="000F3C15" w:rsidRPr="00537EF0" w14:paraId="084CCFA6" w14:textId="77777777" w:rsidTr="002212DD">
              <w:trPr>
                <w:trHeight w:val="113"/>
              </w:trPr>
              <w:tc>
                <w:tcPr>
                  <w:tcW w:w="1838" w:type="dxa"/>
                </w:tcPr>
                <w:p w14:paraId="24E69B68" w14:textId="77777777" w:rsidR="000F3C15" w:rsidRPr="00537EF0" w:rsidRDefault="000F3C15" w:rsidP="000F3C15">
                  <w:pPr>
                    <w:rPr>
                      <w:rFonts w:ascii="Arial" w:hAnsi="Arial" w:cs="Arial"/>
                      <w:b/>
                    </w:rPr>
                  </w:pPr>
                  <w:r w:rsidRPr="00537EF0">
                    <w:rPr>
                      <w:rFonts w:ascii="Arial" w:hAnsi="Arial" w:cs="Arial"/>
                      <w:b/>
                    </w:rPr>
                    <w:t>40-44</w:t>
                  </w:r>
                </w:p>
              </w:tc>
              <w:tc>
                <w:tcPr>
                  <w:tcW w:w="3827" w:type="dxa"/>
                  <w:shd w:val="clear" w:color="auto" w:fill="FFFFFF" w:themeFill="background1"/>
                </w:tcPr>
                <w:p w14:paraId="3DE4A9A4" w14:textId="77777777" w:rsidR="000F3C15" w:rsidRPr="00537EF0" w:rsidRDefault="000F3C15" w:rsidP="000F3C15">
                  <w:pPr>
                    <w:jc w:val="center"/>
                    <w:rPr>
                      <w:rFonts w:ascii="Arial" w:hAnsi="Arial" w:cs="Arial"/>
                    </w:rPr>
                  </w:pPr>
                  <w:r w:rsidRPr="00537EF0">
                    <w:rPr>
                      <w:rFonts w:ascii="Arial" w:hAnsi="Arial" w:cs="Arial"/>
                      <w:b/>
                    </w:rPr>
                    <w:t>84</w:t>
                  </w:r>
                  <w:r w:rsidRPr="00537EF0">
                    <w:rPr>
                      <w:rFonts w:ascii="Arial" w:hAnsi="Arial" w:cs="Arial"/>
                    </w:rPr>
                    <w:t xml:space="preserve"> </w:t>
                  </w:r>
                  <w:r w:rsidRPr="00537EF0">
                    <w:rPr>
                      <w:rFonts w:ascii="Arial" w:hAnsi="Arial" w:cs="Arial"/>
                      <w:color w:val="1F497D" w:themeColor="text2"/>
                      <w:sz w:val="22"/>
                      <w:szCs w:val="22"/>
                    </w:rPr>
                    <w:t>(12.3%)</w:t>
                  </w:r>
                </w:p>
              </w:tc>
            </w:tr>
            <w:tr w:rsidR="000F3C15" w:rsidRPr="00537EF0" w14:paraId="7C3A582F" w14:textId="77777777" w:rsidTr="002212DD">
              <w:trPr>
                <w:trHeight w:val="113"/>
              </w:trPr>
              <w:tc>
                <w:tcPr>
                  <w:tcW w:w="1838" w:type="dxa"/>
                </w:tcPr>
                <w:p w14:paraId="05C6C955" w14:textId="77777777" w:rsidR="000F3C15" w:rsidRPr="00537EF0" w:rsidRDefault="000F3C15" w:rsidP="000F3C15">
                  <w:pPr>
                    <w:rPr>
                      <w:rFonts w:ascii="Arial" w:hAnsi="Arial" w:cs="Arial"/>
                      <w:b/>
                    </w:rPr>
                  </w:pPr>
                  <w:r w:rsidRPr="00537EF0">
                    <w:rPr>
                      <w:rFonts w:ascii="Arial" w:hAnsi="Arial" w:cs="Arial"/>
                      <w:b/>
                    </w:rPr>
                    <w:t>45-49</w:t>
                  </w:r>
                </w:p>
              </w:tc>
              <w:tc>
                <w:tcPr>
                  <w:tcW w:w="3827" w:type="dxa"/>
                  <w:shd w:val="clear" w:color="auto" w:fill="FFFFFF" w:themeFill="background1"/>
                </w:tcPr>
                <w:p w14:paraId="362673EF" w14:textId="77777777" w:rsidR="000F3C15" w:rsidRPr="00537EF0" w:rsidRDefault="000F3C15" w:rsidP="000F3C15">
                  <w:pPr>
                    <w:jc w:val="center"/>
                    <w:rPr>
                      <w:rFonts w:ascii="Arial" w:hAnsi="Arial" w:cs="Arial"/>
                    </w:rPr>
                  </w:pPr>
                  <w:r w:rsidRPr="00537EF0">
                    <w:rPr>
                      <w:rFonts w:ascii="Arial" w:hAnsi="Arial" w:cs="Arial"/>
                      <w:b/>
                    </w:rPr>
                    <w:t>83</w:t>
                  </w:r>
                  <w:r w:rsidRPr="00537EF0">
                    <w:rPr>
                      <w:rFonts w:ascii="Arial" w:hAnsi="Arial" w:cs="Arial"/>
                    </w:rPr>
                    <w:t xml:space="preserve"> </w:t>
                  </w:r>
                  <w:r w:rsidRPr="00537EF0">
                    <w:rPr>
                      <w:rFonts w:ascii="Arial" w:hAnsi="Arial" w:cs="Arial"/>
                      <w:color w:val="1F497D" w:themeColor="text2"/>
                      <w:sz w:val="22"/>
                      <w:szCs w:val="22"/>
                    </w:rPr>
                    <w:t>(12.2%)</w:t>
                  </w:r>
                </w:p>
              </w:tc>
            </w:tr>
            <w:tr w:rsidR="000F3C15" w:rsidRPr="00537EF0" w14:paraId="31E77EB9" w14:textId="77777777" w:rsidTr="002212DD">
              <w:trPr>
                <w:trHeight w:val="113"/>
              </w:trPr>
              <w:tc>
                <w:tcPr>
                  <w:tcW w:w="1838" w:type="dxa"/>
                </w:tcPr>
                <w:p w14:paraId="65560466" w14:textId="77777777" w:rsidR="000F3C15" w:rsidRPr="00537EF0" w:rsidRDefault="000F3C15" w:rsidP="000F3C15">
                  <w:pPr>
                    <w:rPr>
                      <w:rFonts w:ascii="Arial" w:hAnsi="Arial" w:cs="Arial"/>
                      <w:b/>
                    </w:rPr>
                  </w:pPr>
                  <w:r w:rsidRPr="00537EF0">
                    <w:rPr>
                      <w:rFonts w:ascii="Arial" w:hAnsi="Arial" w:cs="Arial"/>
                      <w:b/>
                    </w:rPr>
                    <w:t>50-54</w:t>
                  </w:r>
                </w:p>
              </w:tc>
              <w:tc>
                <w:tcPr>
                  <w:tcW w:w="3827" w:type="dxa"/>
                  <w:shd w:val="clear" w:color="auto" w:fill="FFFFFF" w:themeFill="background1"/>
                </w:tcPr>
                <w:p w14:paraId="2FF3AAAD" w14:textId="77777777" w:rsidR="000F3C15" w:rsidRPr="00537EF0" w:rsidRDefault="000F3C15" w:rsidP="000F3C15">
                  <w:pPr>
                    <w:jc w:val="center"/>
                    <w:rPr>
                      <w:rFonts w:ascii="Arial" w:hAnsi="Arial" w:cs="Arial"/>
                    </w:rPr>
                  </w:pPr>
                  <w:r w:rsidRPr="00537EF0">
                    <w:rPr>
                      <w:rFonts w:ascii="Arial" w:hAnsi="Arial" w:cs="Arial"/>
                      <w:b/>
                    </w:rPr>
                    <w:t>139</w:t>
                  </w:r>
                  <w:r w:rsidRPr="00537EF0">
                    <w:rPr>
                      <w:rFonts w:ascii="Arial" w:hAnsi="Arial" w:cs="Arial"/>
                    </w:rPr>
                    <w:t xml:space="preserve"> </w:t>
                  </w:r>
                  <w:r w:rsidRPr="00537EF0">
                    <w:rPr>
                      <w:rFonts w:ascii="Arial" w:hAnsi="Arial" w:cs="Arial"/>
                      <w:color w:val="1F497D" w:themeColor="text2"/>
                      <w:sz w:val="22"/>
                      <w:szCs w:val="22"/>
                    </w:rPr>
                    <w:t>(20.4%)</w:t>
                  </w:r>
                </w:p>
              </w:tc>
            </w:tr>
            <w:tr w:rsidR="000F3C15" w:rsidRPr="00537EF0" w14:paraId="64E6BC11" w14:textId="77777777" w:rsidTr="002212DD">
              <w:trPr>
                <w:trHeight w:val="113"/>
              </w:trPr>
              <w:tc>
                <w:tcPr>
                  <w:tcW w:w="1838" w:type="dxa"/>
                </w:tcPr>
                <w:p w14:paraId="18F54AD0" w14:textId="77777777" w:rsidR="000F3C15" w:rsidRPr="00537EF0" w:rsidRDefault="000F3C15" w:rsidP="000F3C15">
                  <w:pPr>
                    <w:rPr>
                      <w:rFonts w:ascii="Arial" w:hAnsi="Arial" w:cs="Arial"/>
                      <w:b/>
                    </w:rPr>
                  </w:pPr>
                  <w:r w:rsidRPr="00537EF0">
                    <w:rPr>
                      <w:rFonts w:ascii="Arial" w:hAnsi="Arial" w:cs="Arial"/>
                      <w:b/>
                    </w:rPr>
                    <w:t>55-59</w:t>
                  </w:r>
                </w:p>
              </w:tc>
              <w:tc>
                <w:tcPr>
                  <w:tcW w:w="3827" w:type="dxa"/>
                  <w:shd w:val="clear" w:color="auto" w:fill="FFFFFF" w:themeFill="background1"/>
                </w:tcPr>
                <w:p w14:paraId="1543CB9B" w14:textId="77777777" w:rsidR="000F3C15" w:rsidRPr="00537EF0" w:rsidRDefault="000F3C15" w:rsidP="000F3C15">
                  <w:pPr>
                    <w:jc w:val="center"/>
                    <w:rPr>
                      <w:rFonts w:ascii="Arial" w:hAnsi="Arial" w:cs="Arial"/>
                    </w:rPr>
                  </w:pPr>
                  <w:r w:rsidRPr="00537EF0">
                    <w:rPr>
                      <w:rFonts w:ascii="Arial" w:hAnsi="Arial" w:cs="Arial"/>
                      <w:b/>
                    </w:rPr>
                    <w:t>112</w:t>
                  </w:r>
                  <w:r w:rsidRPr="00537EF0">
                    <w:rPr>
                      <w:rFonts w:ascii="Arial" w:hAnsi="Arial" w:cs="Arial"/>
                    </w:rPr>
                    <w:t xml:space="preserve"> </w:t>
                  </w:r>
                  <w:r w:rsidRPr="00537EF0">
                    <w:rPr>
                      <w:rFonts w:ascii="Arial" w:hAnsi="Arial" w:cs="Arial"/>
                      <w:color w:val="1F497D" w:themeColor="text2"/>
                      <w:sz w:val="22"/>
                      <w:szCs w:val="22"/>
                    </w:rPr>
                    <w:t>(16.4%)</w:t>
                  </w:r>
                </w:p>
              </w:tc>
            </w:tr>
            <w:tr w:rsidR="000F3C15" w:rsidRPr="00537EF0" w14:paraId="7C268CE4" w14:textId="77777777" w:rsidTr="002212DD">
              <w:trPr>
                <w:trHeight w:val="113"/>
              </w:trPr>
              <w:tc>
                <w:tcPr>
                  <w:tcW w:w="1838" w:type="dxa"/>
                </w:tcPr>
                <w:p w14:paraId="02C9D250" w14:textId="77777777" w:rsidR="000F3C15" w:rsidRPr="00537EF0" w:rsidRDefault="000F3C15" w:rsidP="000F3C15">
                  <w:pPr>
                    <w:rPr>
                      <w:rFonts w:ascii="Arial" w:hAnsi="Arial" w:cs="Arial"/>
                      <w:b/>
                    </w:rPr>
                  </w:pPr>
                  <w:r w:rsidRPr="00537EF0">
                    <w:rPr>
                      <w:rFonts w:ascii="Arial" w:hAnsi="Arial" w:cs="Arial"/>
                      <w:b/>
                    </w:rPr>
                    <w:t>60-64</w:t>
                  </w:r>
                </w:p>
              </w:tc>
              <w:tc>
                <w:tcPr>
                  <w:tcW w:w="3827" w:type="dxa"/>
                  <w:shd w:val="clear" w:color="auto" w:fill="FFFFFF" w:themeFill="background1"/>
                </w:tcPr>
                <w:p w14:paraId="1395FD63" w14:textId="77777777" w:rsidR="000F3C15" w:rsidRPr="00537EF0" w:rsidRDefault="000F3C15" w:rsidP="000F3C15">
                  <w:pPr>
                    <w:jc w:val="center"/>
                    <w:rPr>
                      <w:rFonts w:ascii="Arial" w:hAnsi="Arial" w:cs="Arial"/>
                    </w:rPr>
                  </w:pPr>
                  <w:r w:rsidRPr="00537EF0">
                    <w:rPr>
                      <w:rFonts w:ascii="Arial" w:hAnsi="Arial" w:cs="Arial"/>
                      <w:b/>
                    </w:rPr>
                    <w:t>94</w:t>
                  </w:r>
                  <w:r w:rsidRPr="00537EF0">
                    <w:rPr>
                      <w:rFonts w:ascii="Arial" w:hAnsi="Arial" w:cs="Arial"/>
                    </w:rPr>
                    <w:t xml:space="preserve"> </w:t>
                  </w:r>
                  <w:r w:rsidRPr="00537EF0">
                    <w:rPr>
                      <w:rFonts w:ascii="Arial" w:hAnsi="Arial" w:cs="Arial"/>
                      <w:color w:val="1F497D" w:themeColor="text2"/>
                      <w:sz w:val="22"/>
                      <w:szCs w:val="22"/>
                    </w:rPr>
                    <w:t>(13.8%)</w:t>
                  </w:r>
                </w:p>
              </w:tc>
            </w:tr>
            <w:tr w:rsidR="000F3C15" w:rsidRPr="00537EF0" w14:paraId="362A13A2" w14:textId="77777777" w:rsidTr="002212DD">
              <w:trPr>
                <w:trHeight w:val="113"/>
              </w:trPr>
              <w:tc>
                <w:tcPr>
                  <w:tcW w:w="1838" w:type="dxa"/>
                </w:tcPr>
                <w:p w14:paraId="6DF7F412" w14:textId="77777777" w:rsidR="000F3C15" w:rsidRPr="00537EF0" w:rsidRDefault="000F3C15" w:rsidP="000F3C15">
                  <w:pPr>
                    <w:rPr>
                      <w:rFonts w:ascii="Arial" w:hAnsi="Arial" w:cs="Arial"/>
                      <w:b/>
                    </w:rPr>
                  </w:pPr>
                  <w:r w:rsidRPr="00537EF0">
                    <w:rPr>
                      <w:rFonts w:ascii="Arial" w:hAnsi="Arial" w:cs="Arial"/>
                      <w:b/>
                    </w:rPr>
                    <w:t>65-120</w:t>
                  </w:r>
                </w:p>
              </w:tc>
              <w:tc>
                <w:tcPr>
                  <w:tcW w:w="3827" w:type="dxa"/>
                  <w:shd w:val="clear" w:color="auto" w:fill="FFFFFF" w:themeFill="background1"/>
                </w:tcPr>
                <w:p w14:paraId="5C5B5072" w14:textId="77777777" w:rsidR="000F3C15" w:rsidRPr="00537EF0" w:rsidRDefault="000F3C15" w:rsidP="000F3C15">
                  <w:pPr>
                    <w:jc w:val="center"/>
                    <w:rPr>
                      <w:rFonts w:ascii="Arial" w:hAnsi="Arial" w:cs="Arial"/>
                    </w:rPr>
                  </w:pPr>
                  <w:r w:rsidRPr="00537EF0">
                    <w:rPr>
                      <w:rFonts w:ascii="Arial" w:hAnsi="Arial" w:cs="Arial"/>
                      <w:b/>
                    </w:rPr>
                    <w:t>41</w:t>
                  </w:r>
                  <w:r w:rsidRPr="00537EF0">
                    <w:rPr>
                      <w:rFonts w:ascii="Arial" w:hAnsi="Arial" w:cs="Arial"/>
                    </w:rPr>
                    <w:t xml:space="preserve"> </w:t>
                  </w:r>
                  <w:r w:rsidRPr="00537EF0">
                    <w:rPr>
                      <w:rFonts w:ascii="Arial" w:hAnsi="Arial" w:cs="Arial"/>
                      <w:color w:val="1F497D" w:themeColor="text2"/>
                      <w:sz w:val="22"/>
                      <w:szCs w:val="22"/>
                    </w:rPr>
                    <w:t>(6.0%)</w:t>
                  </w:r>
                </w:p>
              </w:tc>
            </w:tr>
            <w:tr w:rsidR="000F3C15" w:rsidRPr="00537EF0" w14:paraId="69D5AE21" w14:textId="77777777" w:rsidTr="002212DD">
              <w:tc>
                <w:tcPr>
                  <w:tcW w:w="1838" w:type="dxa"/>
                </w:tcPr>
                <w:p w14:paraId="07400F1D" w14:textId="77777777" w:rsidR="000F3C15" w:rsidRPr="00537EF0" w:rsidRDefault="000F3C15" w:rsidP="000F3C15">
                  <w:pPr>
                    <w:rPr>
                      <w:rFonts w:ascii="Arial" w:hAnsi="Arial" w:cs="Arial"/>
                    </w:rPr>
                  </w:pPr>
                </w:p>
                <w:p w14:paraId="3F90762B" w14:textId="77777777" w:rsidR="000F3C15" w:rsidRPr="00537EF0" w:rsidRDefault="000F3C15" w:rsidP="000F3C15">
                  <w:pPr>
                    <w:jc w:val="right"/>
                    <w:rPr>
                      <w:rFonts w:ascii="Arial" w:hAnsi="Arial" w:cs="Arial"/>
                    </w:rPr>
                  </w:pPr>
                  <w:r w:rsidRPr="00537EF0">
                    <w:rPr>
                      <w:rFonts w:ascii="Arial" w:hAnsi="Arial" w:cs="Arial"/>
                    </w:rPr>
                    <w:t>Total</w:t>
                  </w:r>
                </w:p>
              </w:tc>
              <w:tc>
                <w:tcPr>
                  <w:tcW w:w="3827" w:type="dxa"/>
                  <w:shd w:val="clear" w:color="auto" w:fill="FFFFFF" w:themeFill="background1"/>
                </w:tcPr>
                <w:p w14:paraId="24123706" w14:textId="77777777" w:rsidR="000F3C15" w:rsidRPr="00537EF0" w:rsidRDefault="000F3C15" w:rsidP="000F3C15">
                  <w:pPr>
                    <w:jc w:val="center"/>
                    <w:rPr>
                      <w:rFonts w:ascii="Arial" w:hAnsi="Arial" w:cs="Arial"/>
                      <w:b/>
                    </w:rPr>
                  </w:pPr>
                  <w:r w:rsidRPr="00537EF0">
                    <w:rPr>
                      <w:rFonts w:ascii="Arial" w:hAnsi="Arial" w:cs="Arial"/>
                    </w:rPr>
                    <w:br/>
                  </w:r>
                  <w:r w:rsidRPr="00537EF0">
                    <w:rPr>
                      <w:rFonts w:ascii="Arial" w:hAnsi="Arial" w:cs="Arial"/>
                      <w:b/>
                    </w:rPr>
                    <w:t>682</w:t>
                  </w:r>
                </w:p>
              </w:tc>
            </w:tr>
          </w:tbl>
          <w:p w14:paraId="4AC6FD5A" w14:textId="24E1691A" w:rsidR="00A55A48" w:rsidRPr="00537EF0" w:rsidRDefault="0027032E" w:rsidP="00DB7B91">
            <w:pPr>
              <w:shd w:val="clear" w:color="auto" w:fill="FFFFFF"/>
              <w:spacing w:before="100" w:beforeAutospacing="1" w:after="100" w:afterAutospacing="1"/>
              <w:textAlignment w:val="top"/>
              <w:rPr>
                <w:rFonts w:ascii="Arial" w:hAnsi="Arial" w:cs="Arial"/>
              </w:rPr>
            </w:pPr>
            <w:r w:rsidRPr="00537EF0">
              <w:rPr>
                <w:rFonts w:ascii="Arial" w:hAnsi="Arial" w:cs="Arial"/>
              </w:rPr>
              <w:t xml:space="preserve">Although Covid led older individuals to become more digitally </w:t>
            </w:r>
            <w:r w:rsidR="001D075F" w:rsidRPr="00537EF0">
              <w:rPr>
                <w:rFonts w:ascii="Arial" w:hAnsi="Arial" w:cs="Arial"/>
              </w:rPr>
              <w:t>savvy</w:t>
            </w:r>
            <w:r w:rsidRPr="00537EF0">
              <w:rPr>
                <w:rFonts w:ascii="Arial" w:hAnsi="Arial" w:cs="Arial"/>
              </w:rPr>
              <w:t xml:space="preserve">. According to the Digital Skills in Northern Ireland report, nearly half of those aged 65 and over lack digital skills, compared to less than 10% of individuals aged 16 to 49. To mitigate this inequality for older people, </w:t>
            </w:r>
            <w:r w:rsidR="002856B9" w:rsidRPr="00537EF0">
              <w:rPr>
                <w:rFonts w:ascii="Arial" w:hAnsi="Arial" w:cs="Arial"/>
              </w:rPr>
              <w:t>paper</w:t>
            </w:r>
            <w:r w:rsidR="0027393D" w:rsidRPr="00537EF0">
              <w:rPr>
                <w:rFonts w:ascii="Arial" w:hAnsi="Arial" w:cs="Arial"/>
              </w:rPr>
              <w:t xml:space="preserve"> or large print </w:t>
            </w:r>
            <w:r w:rsidR="002856B9" w:rsidRPr="00537EF0">
              <w:rPr>
                <w:rFonts w:ascii="Arial" w:hAnsi="Arial" w:cs="Arial"/>
              </w:rPr>
              <w:t>copies</w:t>
            </w:r>
            <w:r w:rsidRPr="00537EF0">
              <w:rPr>
                <w:rFonts w:ascii="Arial" w:hAnsi="Arial" w:cs="Arial"/>
              </w:rPr>
              <w:t xml:space="preserve"> of the Planning Application Validation Checklist will be made available</w:t>
            </w:r>
            <w:r w:rsidR="001041BA">
              <w:rPr>
                <w:rFonts w:ascii="Arial" w:hAnsi="Arial" w:cs="Arial"/>
              </w:rPr>
              <w:t xml:space="preserve"> on request</w:t>
            </w:r>
            <w:r w:rsidRPr="00537EF0">
              <w:rPr>
                <w:rFonts w:ascii="Arial" w:hAnsi="Arial" w:cs="Arial"/>
              </w:rPr>
              <w:t>.  Additionally, applicants can arrange a meeting with a planning officer for general advice.</w:t>
            </w:r>
            <w:r w:rsidR="003302C0" w:rsidRPr="00537EF0">
              <w:rPr>
                <w:rFonts w:ascii="Arial" w:hAnsi="Arial" w:cs="Arial"/>
              </w:rPr>
              <w:t xml:space="preserve">  In addition, there are opportunities for individuals to nominate a 3</w:t>
            </w:r>
            <w:r w:rsidR="003302C0" w:rsidRPr="00537EF0">
              <w:rPr>
                <w:rFonts w:ascii="Arial" w:hAnsi="Arial" w:cs="Arial"/>
                <w:vertAlign w:val="superscript"/>
              </w:rPr>
              <w:t>rd</w:t>
            </w:r>
            <w:r w:rsidR="003302C0" w:rsidRPr="00537EF0">
              <w:rPr>
                <w:rFonts w:ascii="Arial" w:hAnsi="Arial" w:cs="Arial"/>
              </w:rPr>
              <w:t xml:space="preserve"> party to submit on their behalf.</w:t>
            </w:r>
          </w:p>
          <w:p w14:paraId="34A1D571" w14:textId="77777777" w:rsidR="001D075F" w:rsidRPr="00537EF0" w:rsidRDefault="001D075F" w:rsidP="001D075F">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3F8623AC" w14:textId="77777777" w:rsidR="001D075F" w:rsidRPr="00537EF0" w:rsidRDefault="001D075F" w:rsidP="001D075F">
            <w:pPr>
              <w:contextualSpacing/>
              <w:rPr>
                <w:rFonts w:ascii="Arial" w:hAnsi="Arial" w:cs="Arial"/>
              </w:rPr>
            </w:pPr>
          </w:p>
          <w:p w14:paraId="10F73075" w14:textId="7689CB41" w:rsidR="004A57D1" w:rsidRPr="001041BA" w:rsidRDefault="001D075F" w:rsidP="001041BA">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impacts. </w:t>
            </w:r>
          </w:p>
        </w:tc>
      </w:tr>
      <w:tr w:rsidR="009D2C04" w:rsidRPr="00537EF0" w14:paraId="3A36C420" w14:textId="77777777" w:rsidTr="007E4B13">
        <w:tc>
          <w:tcPr>
            <w:tcW w:w="2165" w:type="dxa"/>
            <w:gridSpan w:val="2"/>
            <w:shd w:val="clear" w:color="auto" w:fill="auto"/>
          </w:tcPr>
          <w:p w14:paraId="12DC0934" w14:textId="77777777" w:rsidR="009D2C04" w:rsidRPr="00537EF0" w:rsidRDefault="009D2C04" w:rsidP="00006DDA">
            <w:pPr>
              <w:rPr>
                <w:rFonts w:ascii="Arial" w:hAnsi="Arial" w:cs="Arial"/>
                <w:b/>
              </w:rPr>
            </w:pPr>
            <w:r w:rsidRPr="00537EF0">
              <w:rPr>
                <w:rFonts w:ascii="Arial" w:hAnsi="Arial" w:cs="Arial"/>
                <w:b/>
              </w:rPr>
              <w:lastRenderedPageBreak/>
              <w:t>Marital Status</w:t>
            </w:r>
          </w:p>
        </w:tc>
        <w:tc>
          <w:tcPr>
            <w:tcW w:w="7683" w:type="dxa"/>
            <w:gridSpan w:val="6"/>
            <w:shd w:val="clear" w:color="auto" w:fill="auto"/>
          </w:tcPr>
          <w:p w14:paraId="1E59C82A" w14:textId="77777777" w:rsidR="000322E7" w:rsidRPr="00537EF0" w:rsidRDefault="000322E7" w:rsidP="000322E7">
            <w:pPr>
              <w:contextualSpacing/>
              <w:rPr>
                <w:rFonts w:ascii="Arial" w:hAnsi="Arial" w:cs="Arial"/>
                <w:b/>
              </w:rPr>
            </w:pPr>
            <w:r w:rsidRPr="00537EF0">
              <w:rPr>
                <w:rFonts w:ascii="Arial" w:hAnsi="Arial" w:cs="Arial"/>
                <w:b/>
              </w:rPr>
              <w:t>Marital Status:</w:t>
            </w:r>
            <w:r w:rsidRPr="00537EF0">
              <w:rPr>
                <w:rStyle w:val="FootnoteReference"/>
                <w:rFonts w:ascii="Arial" w:hAnsi="Arial" w:cs="Arial"/>
                <w:b/>
              </w:rPr>
              <w:t xml:space="preserve"> </w:t>
            </w:r>
          </w:p>
          <w:p w14:paraId="7560B68A" w14:textId="77777777" w:rsidR="000322E7" w:rsidRPr="00537EF0" w:rsidRDefault="000322E7" w:rsidP="000322E7">
            <w:pPr>
              <w:contextualSpacing/>
              <w:rPr>
                <w:rFonts w:ascii="Arial" w:hAnsi="Arial" w:cs="Arial"/>
              </w:rPr>
            </w:pPr>
          </w:p>
          <w:p w14:paraId="1A47D0AF" w14:textId="77777777" w:rsidR="000322E7" w:rsidRPr="00537EF0" w:rsidRDefault="000322E7" w:rsidP="000322E7">
            <w:pPr>
              <w:contextualSpacing/>
              <w:rPr>
                <w:rFonts w:ascii="Arial" w:hAnsi="Arial" w:cs="Arial"/>
              </w:rPr>
            </w:pPr>
            <w:r w:rsidRPr="00537EF0">
              <w:rPr>
                <w:rFonts w:ascii="Arial" w:hAnsi="Arial" w:cs="Arial"/>
              </w:rPr>
              <w:t>Marital status by former legacy Council area (most recent figures available from Census 2011):</w:t>
            </w:r>
          </w:p>
          <w:p w14:paraId="183057EE" w14:textId="77777777" w:rsidR="000322E7" w:rsidRPr="00537EF0" w:rsidRDefault="000322E7" w:rsidP="000322E7">
            <w:pPr>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560"/>
              <w:gridCol w:w="1434"/>
              <w:gridCol w:w="1435"/>
              <w:gridCol w:w="1320"/>
            </w:tblGrid>
            <w:tr w:rsidR="000322E7" w:rsidRPr="00537EF0" w14:paraId="4D9C93C8" w14:textId="77777777" w:rsidTr="0055448A">
              <w:trPr>
                <w:trHeight w:val="528"/>
              </w:trPr>
              <w:tc>
                <w:tcPr>
                  <w:tcW w:w="1537" w:type="dxa"/>
                  <w:shd w:val="clear" w:color="auto" w:fill="CCC0D9" w:themeFill="accent4" w:themeFillTint="66"/>
                </w:tcPr>
                <w:p w14:paraId="11A9FEEF" w14:textId="77777777" w:rsidR="000322E7" w:rsidRPr="00537EF0" w:rsidRDefault="000322E7" w:rsidP="000322E7">
                  <w:pPr>
                    <w:contextualSpacing/>
                    <w:rPr>
                      <w:rFonts w:ascii="Arial" w:hAnsi="Arial" w:cs="Arial"/>
                      <w:sz w:val="22"/>
                      <w:szCs w:val="22"/>
                    </w:rPr>
                  </w:pPr>
                  <w:r w:rsidRPr="00537EF0">
                    <w:rPr>
                      <w:rFonts w:ascii="Arial" w:hAnsi="Arial" w:cs="Arial"/>
                      <w:b/>
                      <w:sz w:val="22"/>
                      <w:szCs w:val="22"/>
                    </w:rPr>
                    <w:t>Census 2011</w:t>
                  </w:r>
                </w:p>
              </w:tc>
              <w:tc>
                <w:tcPr>
                  <w:tcW w:w="1560" w:type="dxa"/>
                  <w:shd w:val="clear" w:color="auto" w:fill="CCC0D9" w:themeFill="accent4" w:themeFillTint="66"/>
                </w:tcPr>
                <w:p w14:paraId="41A5D683" w14:textId="77777777" w:rsidR="000322E7" w:rsidRPr="00537EF0" w:rsidRDefault="000322E7" w:rsidP="000322E7">
                  <w:pPr>
                    <w:contextualSpacing/>
                    <w:jc w:val="center"/>
                    <w:rPr>
                      <w:rFonts w:ascii="Arial" w:hAnsi="Arial" w:cs="Arial"/>
                      <w:b/>
                      <w:bCs/>
                      <w:sz w:val="22"/>
                      <w:szCs w:val="22"/>
                    </w:rPr>
                  </w:pPr>
                  <w:r w:rsidRPr="00537EF0">
                    <w:rPr>
                      <w:rFonts w:ascii="Arial" w:hAnsi="Arial" w:cs="Arial"/>
                      <w:b/>
                      <w:bCs/>
                      <w:sz w:val="22"/>
                      <w:szCs w:val="22"/>
                    </w:rPr>
                    <w:t>Ballymoney BC</w:t>
                  </w:r>
                </w:p>
              </w:tc>
              <w:tc>
                <w:tcPr>
                  <w:tcW w:w="1434" w:type="dxa"/>
                  <w:shd w:val="clear" w:color="auto" w:fill="CCC0D9" w:themeFill="accent4" w:themeFillTint="66"/>
                </w:tcPr>
                <w:p w14:paraId="12234891" w14:textId="77777777" w:rsidR="000322E7" w:rsidRPr="00537EF0" w:rsidRDefault="000322E7" w:rsidP="000322E7">
                  <w:pPr>
                    <w:contextualSpacing/>
                    <w:jc w:val="center"/>
                    <w:rPr>
                      <w:rFonts w:ascii="Arial" w:hAnsi="Arial" w:cs="Arial"/>
                      <w:b/>
                      <w:bCs/>
                      <w:sz w:val="22"/>
                      <w:szCs w:val="22"/>
                    </w:rPr>
                  </w:pPr>
                  <w:r w:rsidRPr="00537EF0">
                    <w:rPr>
                      <w:rFonts w:ascii="Arial" w:hAnsi="Arial" w:cs="Arial"/>
                      <w:b/>
                      <w:bCs/>
                      <w:sz w:val="22"/>
                      <w:szCs w:val="22"/>
                    </w:rPr>
                    <w:t>Coleraine BC</w:t>
                  </w:r>
                </w:p>
              </w:tc>
              <w:tc>
                <w:tcPr>
                  <w:tcW w:w="1435" w:type="dxa"/>
                  <w:shd w:val="clear" w:color="auto" w:fill="CCC0D9" w:themeFill="accent4" w:themeFillTint="66"/>
                </w:tcPr>
                <w:p w14:paraId="6EA3A882" w14:textId="77777777" w:rsidR="000322E7" w:rsidRPr="00537EF0" w:rsidRDefault="000322E7" w:rsidP="000322E7">
                  <w:pPr>
                    <w:contextualSpacing/>
                    <w:jc w:val="center"/>
                    <w:rPr>
                      <w:rFonts w:ascii="Arial" w:hAnsi="Arial" w:cs="Arial"/>
                      <w:b/>
                      <w:bCs/>
                      <w:sz w:val="22"/>
                      <w:szCs w:val="22"/>
                    </w:rPr>
                  </w:pPr>
                  <w:r w:rsidRPr="00537EF0">
                    <w:rPr>
                      <w:rFonts w:ascii="Arial" w:hAnsi="Arial" w:cs="Arial"/>
                      <w:b/>
                      <w:bCs/>
                      <w:sz w:val="22"/>
                      <w:szCs w:val="22"/>
                    </w:rPr>
                    <w:t>Limavady BC</w:t>
                  </w:r>
                </w:p>
              </w:tc>
              <w:tc>
                <w:tcPr>
                  <w:tcW w:w="1320" w:type="dxa"/>
                  <w:shd w:val="clear" w:color="auto" w:fill="CCC0D9" w:themeFill="accent4" w:themeFillTint="66"/>
                </w:tcPr>
                <w:p w14:paraId="17846828" w14:textId="77777777" w:rsidR="000322E7" w:rsidRPr="00537EF0" w:rsidRDefault="000322E7" w:rsidP="000322E7">
                  <w:pPr>
                    <w:contextualSpacing/>
                    <w:jc w:val="center"/>
                    <w:rPr>
                      <w:rFonts w:ascii="Arial" w:hAnsi="Arial" w:cs="Arial"/>
                      <w:b/>
                      <w:bCs/>
                      <w:sz w:val="22"/>
                      <w:szCs w:val="22"/>
                    </w:rPr>
                  </w:pPr>
                  <w:r w:rsidRPr="00537EF0">
                    <w:rPr>
                      <w:rFonts w:ascii="Arial" w:hAnsi="Arial" w:cs="Arial"/>
                      <w:b/>
                      <w:bCs/>
                      <w:sz w:val="22"/>
                      <w:szCs w:val="22"/>
                    </w:rPr>
                    <w:t>Moyle DC</w:t>
                  </w:r>
                </w:p>
              </w:tc>
            </w:tr>
            <w:tr w:rsidR="000322E7" w:rsidRPr="00537EF0" w14:paraId="4228C793" w14:textId="77777777" w:rsidTr="000322E7">
              <w:trPr>
                <w:trHeight w:val="279"/>
              </w:trPr>
              <w:tc>
                <w:tcPr>
                  <w:tcW w:w="1537" w:type="dxa"/>
                </w:tcPr>
                <w:p w14:paraId="0ADE43EA" w14:textId="77777777" w:rsidR="000322E7" w:rsidRPr="00537EF0" w:rsidRDefault="000322E7" w:rsidP="000322E7">
                  <w:pPr>
                    <w:pStyle w:val="BodyTextIndent"/>
                    <w:ind w:left="0"/>
                    <w:contextualSpacing/>
                    <w:rPr>
                      <w:rFonts w:ascii="Arial" w:hAnsi="Arial" w:cs="Arial"/>
                      <w:b/>
                      <w:sz w:val="22"/>
                      <w:szCs w:val="22"/>
                    </w:rPr>
                  </w:pPr>
                  <w:r w:rsidRPr="00537EF0">
                    <w:rPr>
                      <w:rFonts w:ascii="Arial" w:hAnsi="Arial" w:cs="Arial"/>
                      <w:b/>
                      <w:sz w:val="22"/>
                      <w:szCs w:val="22"/>
                    </w:rPr>
                    <w:t>Single</w:t>
                  </w:r>
                </w:p>
              </w:tc>
              <w:tc>
                <w:tcPr>
                  <w:tcW w:w="1560" w:type="dxa"/>
                </w:tcPr>
                <w:p w14:paraId="0BE01CD6"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32.68%</w:t>
                  </w:r>
                </w:p>
              </w:tc>
              <w:tc>
                <w:tcPr>
                  <w:tcW w:w="1434" w:type="dxa"/>
                </w:tcPr>
                <w:p w14:paraId="2FBEF364"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34.78%</w:t>
                  </w:r>
                </w:p>
              </w:tc>
              <w:tc>
                <w:tcPr>
                  <w:tcW w:w="1435" w:type="dxa"/>
                </w:tcPr>
                <w:p w14:paraId="4B8C1F44"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36.64%</w:t>
                  </w:r>
                </w:p>
              </w:tc>
              <w:tc>
                <w:tcPr>
                  <w:tcW w:w="1320" w:type="dxa"/>
                </w:tcPr>
                <w:p w14:paraId="599848AC"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34.96%</w:t>
                  </w:r>
                </w:p>
              </w:tc>
            </w:tr>
            <w:tr w:rsidR="000322E7" w:rsidRPr="00537EF0" w14:paraId="2CE186CF" w14:textId="77777777" w:rsidTr="000322E7">
              <w:trPr>
                <w:trHeight w:val="264"/>
              </w:trPr>
              <w:tc>
                <w:tcPr>
                  <w:tcW w:w="1537" w:type="dxa"/>
                </w:tcPr>
                <w:p w14:paraId="317D2B1E" w14:textId="77777777" w:rsidR="000322E7" w:rsidRPr="00537EF0" w:rsidRDefault="000322E7" w:rsidP="000322E7">
                  <w:pPr>
                    <w:pStyle w:val="BodyTextIndent"/>
                    <w:ind w:left="0"/>
                    <w:contextualSpacing/>
                    <w:rPr>
                      <w:rFonts w:ascii="Arial" w:hAnsi="Arial" w:cs="Arial"/>
                      <w:b/>
                      <w:sz w:val="22"/>
                      <w:szCs w:val="22"/>
                    </w:rPr>
                  </w:pPr>
                  <w:r w:rsidRPr="00537EF0">
                    <w:rPr>
                      <w:rFonts w:ascii="Arial" w:hAnsi="Arial" w:cs="Arial"/>
                      <w:b/>
                      <w:sz w:val="22"/>
                      <w:szCs w:val="22"/>
                    </w:rPr>
                    <w:t>Married</w:t>
                  </w:r>
                </w:p>
              </w:tc>
              <w:tc>
                <w:tcPr>
                  <w:tcW w:w="1560" w:type="dxa"/>
                </w:tcPr>
                <w:p w14:paraId="29EBFA23"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52.52%</w:t>
                  </w:r>
                </w:p>
              </w:tc>
              <w:tc>
                <w:tcPr>
                  <w:tcW w:w="1434" w:type="dxa"/>
                </w:tcPr>
                <w:p w14:paraId="5CE7DB31"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48.88%</w:t>
                  </w:r>
                </w:p>
              </w:tc>
              <w:tc>
                <w:tcPr>
                  <w:tcW w:w="1435" w:type="dxa"/>
                </w:tcPr>
                <w:p w14:paraId="45D0D5C5"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48.94%</w:t>
                  </w:r>
                </w:p>
              </w:tc>
              <w:tc>
                <w:tcPr>
                  <w:tcW w:w="1320" w:type="dxa"/>
                </w:tcPr>
                <w:p w14:paraId="77A5C0C7"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49.03%</w:t>
                  </w:r>
                </w:p>
              </w:tc>
            </w:tr>
            <w:tr w:rsidR="000322E7" w:rsidRPr="00537EF0" w14:paraId="6C9DB188" w14:textId="77777777" w:rsidTr="000322E7">
              <w:trPr>
                <w:trHeight w:val="528"/>
              </w:trPr>
              <w:tc>
                <w:tcPr>
                  <w:tcW w:w="1537" w:type="dxa"/>
                </w:tcPr>
                <w:p w14:paraId="62FD780E" w14:textId="77777777" w:rsidR="000322E7" w:rsidRPr="00537EF0" w:rsidRDefault="000322E7" w:rsidP="000322E7">
                  <w:pPr>
                    <w:pStyle w:val="BodyTextIndent"/>
                    <w:ind w:left="0"/>
                    <w:contextualSpacing/>
                    <w:rPr>
                      <w:rFonts w:ascii="Arial" w:hAnsi="Arial" w:cs="Arial"/>
                      <w:b/>
                      <w:sz w:val="22"/>
                      <w:szCs w:val="22"/>
                      <w:vertAlign w:val="superscript"/>
                    </w:rPr>
                  </w:pPr>
                  <w:r w:rsidRPr="00537EF0">
                    <w:rPr>
                      <w:rFonts w:ascii="Arial" w:hAnsi="Arial" w:cs="Arial"/>
                      <w:b/>
                      <w:sz w:val="22"/>
                      <w:szCs w:val="22"/>
                    </w:rPr>
                    <w:lastRenderedPageBreak/>
                    <w:t>Civil Partnership</w:t>
                  </w:r>
                </w:p>
              </w:tc>
              <w:tc>
                <w:tcPr>
                  <w:tcW w:w="1560" w:type="dxa"/>
                </w:tcPr>
                <w:p w14:paraId="30F3AE84"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0.07%</w:t>
                  </w:r>
                </w:p>
              </w:tc>
              <w:tc>
                <w:tcPr>
                  <w:tcW w:w="1434" w:type="dxa"/>
                </w:tcPr>
                <w:p w14:paraId="0F7ADA58"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0.06%</w:t>
                  </w:r>
                </w:p>
              </w:tc>
              <w:tc>
                <w:tcPr>
                  <w:tcW w:w="1435" w:type="dxa"/>
                </w:tcPr>
                <w:p w14:paraId="77171405"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0.08%</w:t>
                  </w:r>
                </w:p>
              </w:tc>
              <w:tc>
                <w:tcPr>
                  <w:tcW w:w="1320" w:type="dxa"/>
                </w:tcPr>
                <w:p w14:paraId="4B67EA8B"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0.08%</w:t>
                  </w:r>
                </w:p>
              </w:tc>
            </w:tr>
            <w:tr w:rsidR="000322E7" w:rsidRPr="00537EF0" w14:paraId="4D07220E" w14:textId="77777777" w:rsidTr="000322E7">
              <w:trPr>
                <w:trHeight w:val="264"/>
              </w:trPr>
              <w:tc>
                <w:tcPr>
                  <w:tcW w:w="1537" w:type="dxa"/>
                </w:tcPr>
                <w:p w14:paraId="78B0A2D7" w14:textId="77777777" w:rsidR="000322E7" w:rsidRPr="00537EF0" w:rsidRDefault="000322E7" w:rsidP="000322E7">
                  <w:pPr>
                    <w:pStyle w:val="Header"/>
                    <w:contextualSpacing/>
                    <w:rPr>
                      <w:rFonts w:ascii="Arial" w:hAnsi="Arial" w:cs="Arial"/>
                      <w:b/>
                      <w:sz w:val="22"/>
                      <w:szCs w:val="22"/>
                    </w:rPr>
                  </w:pPr>
                  <w:r w:rsidRPr="00537EF0">
                    <w:rPr>
                      <w:rFonts w:ascii="Arial" w:hAnsi="Arial" w:cs="Arial"/>
                      <w:b/>
                      <w:sz w:val="22"/>
                      <w:szCs w:val="22"/>
                    </w:rPr>
                    <w:t>Separated</w:t>
                  </w:r>
                </w:p>
              </w:tc>
              <w:tc>
                <w:tcPr>
                  <w:tcW w:w="1560" w:type="dxa"/>
                </w:tcPr>
                <w:p w14:paraId="2B641CCD"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3.13%</w:t>
                  </w:r>
                </w:p>
              </w:tc>
              <w:tc>
                <w:tcPr>
                  <w:tcW w:w="1434" w:type="dxa"/>
                </w:tcPr>
                <w:p w14:paraId="3AB1A057"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3.15%</w:t>
                  </w:r>
                </w:p>
              </w:tc>
              <w:tc>
                <w:tcPr>
                  <w:tcW w:w="1435" w:type="dxa"/>
                </w:tcPr>
                <w:p w14:paraId="4B610877"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3.58%</w:t>
                  </w:r>
                </w:p>
              </w:tc>
              <w:tc>
                <w:tcPr>
                  <w:tcW w:w="1320" w:type="dxa"/>
                </w:tcPr>
                <w:p w14:paraId="648E956B"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3.66%</w:t>
                  </w:r>
                </w:p>
              </w:tc>
            </w:tr>
            <w:tr w:rsidR="000322E7" w:rsidRPr="00537EF0" w14:paraId="16753732" w14:textId="77777777" w:rsidTr="000322E7">
              <w:trPr>
                <w:trHeight w:val="808"/>
              </w:trPr>
              <w:tc>
                <w:tcPr>
                  <w:tcW w:w="1537" w:type="dxa"/>
                </w:tcPr>
                <w:p w14:paraId="25B25A6A" w14:textId="77777777" w:rsidR="000322E7" w:rsidRPr="00537EF0" w:rsidRDefault="000322E7" w:rsidP="000322E7">
                  <w:pPr>
                    <w:pStyle w:val="Header"/>
                    <w:contextualSpacing/>
                    <w:rPr>
                      <w:rFonts w:ascii="Arial" w:hAnsi="Arial" w:cs="Arial"/>
                      <w:b/>
                      <w:sz w:val="22"/>
                      <w:szCs w:val="22"/>
                    </w:rPr>
                  </w:pPr>
                  <w:r w:rsidRPr="00537EF0">
                    <w:rPr>
                      <w:rFonts w:ascii="Arial" w:hAnsi="Arial" w:cs="Arial"/>
                      <w:b/>
                      <w:sz w:val="22"/>
                      <w:szCs w:val="22"/>
                    </w:rPr>
                    <w:t>Divorced/</w:t>
                  </w:r>
                  <w:r w:rsidRPr="00537EF0">
                    <w:rPr>
                      <w:rFonts w:ascii="Arial" w:hAnsi="Arial" w:cs="Arial"/>
                      <w:b/>
                      <w:sz w:val="22"/>
                      <w:szCs w:val="22"/>
                    </w:rPr>
                    <w:br/>
                    <w:t>Civil</w:t>
                  </w:r>
                </w:p>
                <w:p w14:paraId="46435A7E" w14:textId="77777777" w:rsidR="000322E7" w:rsidRPr="00537EF0" w:rsidRDefault="000322E7" w:rsidP="000322E7">
                  <w:pPr>
                    <w:pStyle w:val="Header"/>
                    <w:contextualSpacing/>
                    <w:rPr>
                      <w:rFonts w:ascii="Arial" w:hAnsi="Arial" w:cs="Arial"/>
                      <w:b/>
                      <w:sz w:val="22"/>
                      <w:szCs w:val="22"/>
                    </w:rPr>
                  </w:pPr>
                  <w:r w:rsidRPr="00537EF0">
                    <w:rPr>
                      <w:rFonts w:ascii="Arial" w:hAnsi="Arial" w:cs="Arial"/>
                      <w:b/>
                      <w:sz w:val="22"/>
                      <w:szCs w:val="22"/>
                    </w:rPr>
                    <w:t>Partnership Dissolved</w:t>
                  </w:r>
                </w:p>
              </w:tc>
              <w:tc>
                <w:tcPr>
                  <w:tcW w:w="1560" w:type="dxa"/>
                </w:tcPr>
                <w:p w14:paraId="20F36047"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5.23%</w:t>
                  </w:r>
                </w:p>
              </w:tc>
              <w:tc>
                <w:tcPr>
                  <w:tcW w:w="1434" w:type="dxa"/>
                </w:tcPr>
                <w:p w14:paraId="33C148BA"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6.13%</w:t>
                  </w:r>
                </w:p>
              </w:tc>
              <w:tc>
                <w:tcPr>
                  <w:tcW w:w="1435" w:type="dxa"/>
                </w:tcPr>
                <w:p w14:paraId="190FE59C"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4.99%</w:t>
                  </w:r>
                </w:p>
              </w:tc>
              <w:tc>
                <w:tcPr>
                  <w:tcW w:w="1320" w:type="dxa"/>
                </w:tcPr>
                <w:p w14:paraId="11E84394"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5.11%</w:t>
                  </w:r>
                </w:p>
              </w:tc>
            </w:tr>
            <w:tr w:rsidR="000322E7" w:rsidRPr="00537EF0" w14:paraId="3E53E176" w14:textId="77777777" w:rsidTr="000322E7">
              <w:trPr>
                <w:trHeight w:val="808"/>
              </w:trPr>
              <w:tc>
                <w:tcPr>
                  <w:tcW w:w="1537" w:type="dxa"/>
                </w:tcPr>
                <w:p w14:paraId="29D33602" w14:textId="77777777" w:rsidR="000322E7" w:rsidRPr="00537EF0" w:rsidRDefault="000322E7" w:rsidP="000322E7">
                  <w:pPr>
                    <w:pStyle w:val="Header"/>
                    <w:contextualSpacing/>
                    <w:rPr>
                      <w:rFonts w:ascii="Arial" w:hAnsi="Arial" w:cs="Arial"/>
                      <w:b/>
                      <w:sz w:val="22"/>
                      <w:szCs w:val="22"/>
                    </w:rPr>
                  </w:pPr>
                  <w:r w:rsidRPr="00537EF0">
                    <w:rPr>
                      <w:rFonts w:ascii="Arial" w:hAnsi="Arial" w:cs="Arial"/>
                      <w:b/>
                      <w:sz w:val="22"/>
                      <w:szCs w:val="22"/>
                    </w:rPr>
                    <w:t>Widowed/</w:t>
                  </w:r>
                  <w:r w:rsidRPr="00537EF0">
                    <w:rPr>
                      <w:rFonts w:ascii="Arial" w:hAnsi="Arial" w:cs="Arial"/>
                      <w:b/>
                      <w:sz w:val="22"/>
                      <w:szCs w:val="22"/>
                    </w:rPr>
                    <w:br/>
                    <w:t>Surviving</w:t>
                  </w:r>
                </w:p>
                <w:p w14:paraId="26CBB116" w14:textId="77777777" w:rsidR="000322E7" w:rsidRPr="00537EF0" w:rsidRDefault="000322E7" w:rsidP="000322E7">
                  <w:pPr>
                    <w:pStyle w:val="Header"/>
                    <w:contextualSpacing/>
                    <w:rPr>
                      <w:rFonts w:ascii="Arial" w:hAnsi="Arial" w:cs="Arial"/>
                      <w:b/>
                      <w:sz w:val="22"/>
                      <w:szCs w:val="22"/>
                    </w:rPr>
                  </w:pPr>
                  <w:r w:rsidRPr="00537EF0">
                    <w:rPr>
                      <w:rFonts w:ascii="Arial" w:hAnsi="Arial" w:cs="Arial"/>
                      <w:b/>
                      <w:sz w:val="22"/>
                      <w:szCs w:val="22"/>
                    </w:rPr>
                    <w:t>Civil Partner</w:t>
                  </w:r>
                </w:p>
              </w:tc>
              <w:tc>
                <w:tcPr>
                  <w:tcW w:w="1560" w:type="dxa"/>
                </w:tcPr>
                <w:p w14:paraId="6F5561F8"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6.39%</w:t>
                  </w:r>
                </w:p>
              </w:tc>
              <w:tc>
                <w:tcPr>
                  <w:tcW w:w="1434" w:type="dxa"/>
                </w:tcPr>
                <w:p w14:paraId="399C6426"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7.00%</w:t>
                  </w:r>
                </w:p>
              </w:tc>
              <w:tc>
                <w:tcPr>
                  <w:tcW w:w="1435" w:type="dxa"/>
                </w:tcPr>
                <w:p w14:paraId="3FBAE5CA"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5.78%</w:t>
                  </w:r>
                </w:p>
              </w:tc>
              <w:tc>
                <w:tcPr>
                  <w:tcW w:w="1320" w:type="dxa"/>
                </w:tcPr>
                <w:p w14:paraId="000E4403" w14:textId="77777777" w:rsidR="000322E7" w:rsidRPr="00537EF0" w:rsidRDefault="000322E7" w:rsidP="000322E7">
                  <w:pPr>
                    <w:contextualSpacing/>
                    <w:jc w:val="center"/>
                    <w:rPr>
                      <w:rFonts w:ascii="Arial" w:hAnsi="Arial" w:cs="Arial"/>
                      <w:sz w:val="22"/>
                      <w:szCs w:val="22"/>
                    </w:rPr>
                  </w:pPr>
                  <w:r w:rsidRPr="00537EF0">
                    <w:rPr>
                      <w:rFonts w:ascii="Arial" w:hAnsi="Arial" w:cs="Arial"/>
                      <w:sz w:val="22"/>
                      <w:szCs w:val="22"/>
                    </w:rPr>
                    <w:t>7.15%</w:t>
                  </w:r>
                </w:p>
              </w:tc>
            </w:tr>
          </w:tbl>
          <w:p w14:paraId="6A592D44" w14:textId="77777777" w:rsidR="008D2153" w:rsidRPr="00537EF0" w:rsidRDefault="008D2153" w:rsidP="008D2153">
            <w:pPr>
              <w:rPr>
                <w:rFonts w:ascii="Arial" w:hAnsi="Arial" w:cs="Arial"/>
              </w:rPr>
            </w:pPr>
          </w:p>
          <w:tbl>
            <w:tblPr>
              <w:tblStyle w:val="TableGrid"/>
              <w:tblW w:w="651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114"/>
              <w:gridCol w:w="3402"/>
            </w:tblGrid>
            <w:tr w:rsidR="008D2153" w:rsidRPr="00537EF0" w14:paraId="40AE4CEF" w14:textId="77777777" w:rsidTr="002212DD">
              <w:tc>
                <w:tcPr>
                  <w:tcW w:w="6516" w:type="dxa"/>
                  <w:gridSpan w:val="2"/>
                  <w:shd w:val="clear" w:color="auto" w:fill="31849B" w:themeFill="accent5" w:themeFillShade="BF"/>
                </w:tcPr>
                <w:p w14:paraId="7A2A8110" w14:textId="77777777" w:rsidR="008D2153" w:rsidRPr="00537EF0" w:rsidRDefault="008D2153" w:rsidP="008D2153">
                  <w:pPr>
                    <w:rPr>
                      <w:rFonts w:ascii="Arial" w:hAnsi="Arial" w:cs="Arial"/>
                      <w:color w:val="FFFFFF" w:themeColor="background1"/>
                      <w:sz w:val="18"/>
                      <w:szCs w:val="18"/>
                    </w:rPr>
                  </w:pPr>
                  <w:r w:rsidRPr="00537EF0">
                    <w:rPr>
                      <w:rFonts w:ascii="Arial" w:hAnsi="Arial" w:cs="Arial"/>
                      <w:color w:val="FFFFFF" w:themeColor="background1"/>
                    </w:rPr>
                    <w:t xml:space="preserve">Staff breakdown by Marital Status                                                        </w:t>
                  </w:r>
                  <w:r w:rsidRPr="00537EF0">
                    <w:rPr>
                      <w:rFonts w:ascii="Arial" w:hAnsi="Arial" w:cs="Arial"/>
                      <w:color w:val="FFFFFF" w:themeColor="background1"/>
                      <w:sz w:val="18"/>
                      <w:szCs w:val="18"/>
                    </w:rPr>
                    <w:t xml:space="preserve">                   </w:t>
                  </w:r>
                  <w:r w:rsidRPr="00537EF0">
                    <w:rPr>
                      <w:rFonts w:ascii="Arial" w:hAnsi="Arial" w:cs="Arial"/>
                      <w:color w:val="FFFFFF" w:themeColor="background1"/>
                      <w:sz w:val="18"/>
                      <w:szCs w:val="18"/>
                    </w:rPr>
                    <w:br/>
                    <w:t xml:space="preserve">                                                      </w:t>
                  </w:r>
                  <w:proofErr w:type="gramStart"/>
                  <w:r w:rsidRPr="00537EF0">
                    <w:rPr>
                      <w:rFonts w:ascii="Arial" w:hAnsi="Arial" w:cs="Arial"/>
                      <w:color w:val="FFFFFF" w:themeColor="background1"/>
                      <w:sz w:val="18"/>
                      <w:szCs w:val="18"/>
                    </w:rPr>
                    <w:t xml:space="preserve">   (</w:t>
                  </w:r>
                  <w:proofErr w:type="gramEnd"/>
                  <w:r w:rsidRPr="00537EF0">
                    <w:rPr>
                      <w:rFonts w:ascii="Arial" w:hAnsi="Arial" w:cs="Arial"/>
                      <w:color w:val="FFFFFF" w:themeColor="background1"/>
                      <w:sz w:val="18"/>
                      <w:szCs w:val="18"/>
                    </w:rPr>
                    <w:t>Figures as at 6 June 2024)</w:t>
                  </w:r>
                </w:p>
                <w:p w14:paraId="4BA62A37" w14:textId="77777777" w:rsidR="008D2153" w:rsidRPr="00537EF0" w:rsidRDefault="008D2153" w:rsidP="008D2153">
                  <w:pPr>
                    <w:rPr>
                      <w:rFonts w:ascii="Arial" w:hAnsi="Arial" w:cs="Arial"/>
                    </w:rPr>
                  </w:pPr>
                </w:p>
              </w:tc>
            </w:tr>
            <w:tr w:rsidR="008D2153" w:rsidRPr="00537EF0" w14:paraId="789129E6" w14:textId="77777777" w:rsidTr="002212DD">
              <w:tc>
                <w:tcPr>
                  <w:tcW w:w="3114" w:type="dxa"/>
                  <w:shd w:val="clear" w:color="auto" w:fill="DBE5F1" w:themeFill="accent1" w:themeFillTint="33"/>
                </w:tcPr>
                <w:p w14:paraId="79CA3534" w14:textId="77777777" w:rsidR="008D2153" w:rsidRPr="00537EF0" w:rsidRDefault="008D2153" w:rsidP="008D2153">
                  <w:pPr>
                    <w:rPr>
                      <w:rFonts w:ascii="Arial" w:hAnsi="Arial" w:cs="Arial"/>
                      <w:b/>
                    </w:rPr>
                  </w:pPr>
                  <w:r w:rsidRPr="00537EF0">
                    <w:rPr>
                      <w:rFonts w:ascii="Arial" w:hAnsi="Arial" w:cs="Arial"/>
                      <w:b/>
                    </w:rPr>
                    <w:t>Marital Status</w:t>
                  </w:r>
                  <w:r w:rsidRPr="00537EF0">
                    <w:rPr>
                      <w:rFonts w:ascii="Arial" w:hAnsi="Arial" w:cs="Arial"/>
                      <w:b/>
                    </w:rPr>
                    <w:br/>
                  </w:r>
                </w:p>
              </w:tc>
              <w:tc>
                <w:tcPr>
                  <w:tcW w:w="3402" w:type="dxa"/>
                  <w:shd w:val="clear" w:color="auto" w:fill="DBE5F1" w:themeFill="accent1" w:themeFillTint="33"/>
                </w:tcPr>
                <w:p w14:paraId="5D67F790" w14:textId="77777777" w:rsidR="008D2153" w:rsidRPr="00537EF0" w:rsidRDefault="008D2153" w:rsidP="008D2153">
                  <w:pPr>
                    <w:jc w:val="center"/>
                    <w:rPr>
                      <w:rFonts w:ascii="Arial" w:hAnsi="Arial" w:cs="Arial"/>
                    </w:rPr>
                  </w:pPr>
                  <w:r w:rsidRPr="00537EF0">
                    <w:rPr>
                      <w:rFonts w:ascii="Arial" w:hAnsi="Arial" w:cs="Arial"/>
                    </w:rPr>
                    <w:t>Number of staff</w:t>
                  </w:r>
                </w:p>
              </w:tc>
            </w:tr>
            <w:tr w:rsidR="008D2153" w:rsidRPr="00537EF0" w14:paraId="7949A376" w14:textId="77777777" w:rsidTr="002212DD">
              <w:trPr>
                <w:trHeight w:val="113"/>
              </w:trPr>
              <w:tc>
                <w:tcPr>
                  <w:tcW w:w="3114" w:type="dxa"/>
                </w:tcPr>
                <w:p w14:paraId="74014D8B" w14:textId="77777777" w:rsidR="008D2153" w:rsidRPr="00537EF0" w:rsidRDefault="008D2153" w:rsidP="008D2153">
                  <w:pPr>
                    <w:rPr>
                      <w:rFonts w:ascii="Arial" w:hAnsi="Arial" w:cs="Arial"/>
                    </w:rPr>
                  </w:pPr>
                  <w:r w:rsidRPr="00537EF0">
                    <w:rPr>
                      <w:rFonts w:ascii="Arial" w:hAnsi="Arial" w:cs="Arial"/>
                    </w:rPr>
                    <w:t>Unknown</w:t>
                  </w:r>
                </w:p>
              </w:tc>
              <w:tc>
                <w:tcPr>
                  <w:tcW w:w="3402" w:type="dxa"/>
                  <w:shd w:val="clear" w:color="auto" w:fill="FFFFFF" w:themeFill="background1"/>
                </w:tcPr>
                <w:p w14:paraId="7108CA66" w14:textId="77777777" w:rsidR="008D2153" w:rsidRPr="00537EF0" w:rsidRDefault="008D2153" w:rsidP="008D2153">
                  <w:pPr>
                    <w:jc w:val="center"/>
                    <w:rPr>
                      <w:rFonts w:ascii="Arial" w:hAnsi="Arial" w:cs="Arial"/>
                    </w:rPr>
                  </w:pPr>
                  <w:r w:rsidRPr="00537EF0">
                    <w:rPr>
                      <w:rFonts w:ascii="Arial" w:hAnsi="Arial" w:cs="Arial"/>
                      <w:b/>
                    </w:rPr>
                    <w:t xml:space="preserve">55 </w:t>
                  </w:r>
                  <w:r w:rsidRPr="00537EF0">
                    <w:rPr>
                      <w:rFonts w:ascii="Arial" w:hAnsi="Arial" w:cs="Arial"/>
                      <w:color w:val="1F497D" w:themeColor="text2"/>
                      <w:sz w:val="22"/>
                      <w:szCs w:val="22"/>
                    </w:rPr>
                    <w:t>(8.06%)</w:t>
                  </w:r>
                </w:p>
              </w:tc>
            </w:tr>
            <w:tr w:rsidR="008D2153" w:rsidRPr="00537EF0" w14:paraId="1917D891" w14:textId="77777777" w:rsidTr="002212DD">
              <w:trPr>
                <w:trHeight w:val="113"/>
              </w:trPr>
              <w:tc>
                <w:tcPr>
                  <w:tcW w:w="3114" w:type="dxa"/>
                </w:tcPr>
                <w:p w14:paraId="1910E22D" w14:textId="77777777" w:rsidR="008D2153" w:rsidRPr="00537EF0" w:rsidRDefault="008D2153" w:rsidP="008D2153">
                  <w:pPr>
                    <w:rPr>
                      <w:rFonts w:ascii="Arial" w:hAnsi="Arial" w:cs="Arial"/>
                    </w:rPr>
                  </w:pPr>
                  <w:r w:rsidRPr="00537EF0">
                    <w:rPr>
                      <w:rFonts w:ascii="Arial" w:hAnsi="Arial" w:cs="Arial"/>
                    </w:rPr>
                    <w:t>Civil Partnership</w:t>
                  </w:r>
                </w:p>
              </w:tc>
              <w:tc>
                <w:tcPr>
                  <w:tcW w:w="3402" w:type="dxa"/>
                  <w:shd w:val="clear" w:color="auto" w:fill="FFFFFF" w:themeFill="background1"/>
                </w:tcPr>
                <w:p w14:paraId="37C19903" w14:textId="77777777" w:rsidR="008D2153" w:rsidRPr="00537EF0" w:rsidRDefault="008D2153" w:rsidP="008D2153">
                  <w:pPr>
                    <w:jc w:val="center"/>
                    <w:rPr>
                      <w:rFonts w:ascii="Arial" w:hAnsi="Arial" w:cs="Arial"/>
                    </w:rPr>
                  </w:pPr>
                  <w:r w:rsidRPr="00537EF0">
                    <w:rPr>
                      <w:rFonts w:ascii="Arial" w:hAnsi="Arial" w:cs="Arial"/>
                      <w:b/>
                    </w:rPr>
                    <w:t>4</w:t>
                  </w:r>
                  <w:r w:rsidRPr="00537EF0">
                    <w:rPr>
                      <w:rFonts w:ascii="Arial" w:hAnsi="Arial" w:cs="Arial"/>
                    </w:rPr>
                    <w:t xml:space="preserve"> </w:t>
                  </w:r>
                  <w:r w:rsidRPr="00537EF0">
                    <w:rPr>
                      <w:rFonts w:ascii="Arial" w:hAnsi="Arial" w:cs="Arial"/>
                      <w:color w:val="1F497D" w:themeColor="text2"/>
                      <w:sz w:val="22"/>
                      <w:szCs w:val="22"/>
                    </w:rPr>
                    <w:t>(0.59%)</w:t>
                  </w:r>
                </w:p>
              </w:tc>
            </w:tr>
            <w:tr w:rsidR="008D2153" w:rsidRPr="00537EF0" w14:paraId="3F0D6BE7" w14:textId="77777777" w:rsidTr="002212DD">
              <w:trPr>
                <w:trHeight w:val="113"/>
              </w:trPr>
              <w:tc>
                <w:tcPr>
                  <w:tcW w:w="3114" w:type="dxa"/>
                </w:tcPr>
                <w:p w14:paraId="42DBE94C" w14:textId="77777777" w:rsidR="008D2153" w:rsidRPr="00537EF0" w:rsidRDefault="008D2153" w:rsidP="008D2153">
                  <w:pPr>
                    <w:rPr>
                      <w:rFonts w:ascii="Arial" w:hAnsi="Arial" w:cs="Arial"/>
                    </w:rPr>
                  </w:pPr>
                  <w:r w:rsidRPr="00537EF0">
                    <w:rPr>
                      <w:rFonts w:ascii="Arial" w:hAnsi="Arial" w:cs="Arial"/>
                    </w:rPr>
                    <w:t>Divorced</w:t>
                  </w:r>
                </w:p>
              </w:tc>
              <w:tc>
                <w:tcPr>
                  <w:tcW w:w="3402" w:type="dxa"/>
                  <w:shd w:val="clear" w:color="auto" w:fill="FFFFFF" w:themeFill="background1"/>
                </w:tcPr>
                <w:p w14:paraId="0991F269" w14:textId="77777777" w:rsidR="008D2153" w:rsidRPr="00537EF0" w:rsidRDefault="008D2153" w:rsidP="008D2153">
                  <w:pPr>
                    <w:jc w:val="center"/>
                    <w:rPr>
                      <w:rFonts w:ascii="Arial" w:hAnsi="Arial" w:cs="Arial"/>
                    </w:rPr>
                  </w:pPr>
                  <w:r w:rsidRPr="00537EF0">
                    <w:rPr>
                      <w:rFonts w:ascii="Arial" w:hAnsi="Arial" w:cs="Arial"/>
                      <w:b/>
                    </w:rPr>
                    <w:t>17</w:t>
                  </w:r>
                  <w:r w:rsidRPr="00537EF0">
                    <w:rPr>
                      <w:rFonts w:ascii="Arial" w:hAnsi="Arial" w:cs="Arial"/>
                    </w:rPr>
                    <w:t xml:space="preserve"> </w:t>
                  </w:r>
                  <w:r w:rsidRPr="00537EF0">
                    <w:rPr>
                      <w:rFonts w:ascii="Arial" w:hAnsi="Arial" w:cs="Arial"/>
                      <w:color w:val="1F497D" w:themeColor="text2"/>
                      <w:sz w:val="22"/>
                      <w:szCs w:val="22"/>
                    </w:rPr>
                    <w:t>(2.49%)</w:t>
                  </w:r>
                </w:p>
              </w:tc>
            </w:tr>
            <w:tr w:rsidR="008D2153" w:rsidRPr="00537EF0" w14:paraId="763DA52E" w14:textId="77777777" w:rsidTr="002212DD">
              <w:trPr>
                <w:trHeight w:val="113"/>
              </w:trPr>
              <w:tc>
                <w:tcPr>
                  <w:tcW w:w="3114" w:type="dxa"/>
                </w:tcPr>
                <w:p w14:paraId="00F15AE2" w14:textId="77777777" w:rsidR="008D2153" w:rsidRPr="00537EF0" w:rsidRDefault="008D2153" w:rsidP="008D2153">
                  <w:pPr>
                    <w:rPr>
                      <w:rFonts w:ascii="Arial" w:hAnsi="Arial" w:cs="Arial"/>
                    </w:rPr>
                  </w:pPr>
                  <w:r w:rsidRPr="00537EF0">
                    <w:rPr>
                      <w:rFonts w:ascii="Arial" w:hAnsi="Arial" w:cs="Arial"/>
                    </w:rPr>
                    <w:t>Married</w:t>
                  </w:r>
                </w:p>
              </w:tc>
              <w:tc>
                <w:tcPr>
                  <w:tcW w:w="3402" w:type="dxa"/>
                  <w:shd w:val="clear" w:color="auto" w:fill="FFFFFF" w:themeFill="background1"/>
                </w:tcPr>
                <w:p w14:paraId="46383B09" w14:textId="77777777" w:rsidR="008D2153" w:rsidRPr="00537EF0" w:rsidRDefault="008D2153" w:rsidP="008D2153">
                  <w:pPr>
                    <w:jc w:val="center"/>
                    <w:rPr>
                      <w:rFonts w:ascii="Arial" w:hAnsi="Arial" w:cs="Arial"/>
                      <w:b/>
                    </w:rPr>
                  </w:pPr>
                  <w:r w:rsidRPr="00537EF0">
                    <w:rPr>
                      <w:rFonts w:ascii="Arial" w:hAnsi="Arial" w:cs="Arial"/>
                      <w:b/>
                    </w:rPr>
                    <w:t>391</w:t>
                  </w:r>
                  <w:r w:rsidRPr="00537EF0">
                    <w:rPr>
                      <w:rFonts w:ascii="Arial" w:hAnsi="Arial" w:cs="Arial"/>
                    </w:rPr>
                    <w:t xml:space="preserve"> </w:t>
                  </w:r>
                  <w:r w:rsidRPr="00537EF0">
                    <w:rPr>
                      <w:rFonts w:ascii="Arial" w:hAnsi="Arial" w:cs="Arial"/>
                      <w:color w:val="1F497D" w:themeColor="text2"/>
                      <w:sz w:val="22"/>
                      <w:szCs w:val="22"/>
                    </w:rPr>
                    <w:t>(57.33%)</w:t>
                  </w:r>
                </w:p>
              </w:tc>
            </w:tr>
            <w:tr w:rsidR="008D2153" w:rsidRPr="00537EF0" w14:paraId="286967BC" w14:textId="77777777" w:rsidTr="002212DD">
              <w:trPr>
                <w:trHeight w:val="113"/>
              </w:trPr>
              <w:tc>
                <w:tcPr>
                  <w:tcW w:w="3114" w:type="dxa"/>
                </w:tcPr>
                <w:p w14:paraId="35F6C402" w14:textId="77777777" w:rsidR="008D2153" w:rsidRPr="00537EF0" w:rsidRDefault="008D2153" w:rsidP="008D2153">
                  <w:pPr>
                    <w:rPr>
                      <w:rFonts w:ascii="Arial" w:hAnsi="Arial" w:cs="Arial"/>
                    </w:rPr>
                  </w:pPr>
                  <w:r w:rsidRPr="00537EF0">
                    <w:rPr>
                      <w:rFonts w:ascii="Arial" w:hAnsi="Arial" w:cs="Arial"/>
                    </w:rPr>
                    <w:t>Other</w:t>
                  </w:r>
                </w:p>
              </w:tc>
              <w:tc>
                <w:tcPr>
                  <w:tcW w:w="3402" w:type="dxa"/>
                  <w:shd w:val="clear" w:color="auto" w:fill="FFFFFF" w:themeFill="background1"/>
                </w:tcPr>
                <w:p w14:paraId="56CA4296" w14:textId="77777777" w:rsidR="008D2153" w:rsidRPr="00537EF0" w:rsidRDefault="008D2153" w:rsidP="008D2153">
                  <w:pPr>
                    <w:jc w:val="center"/>
                    <w:rPr>
                      <w:rFonts w:ascii="Arial" w:hAnsi="Arial" w:cs="Arial"/>
                    </w:rPr>
                  </w:pPr>
                  <w:r w:rsidRPr="00537EF0">
                    <w:rPr>
                      <w:rFonts w:ascii="Arial" w:hAnsi="Arial" w:cs="Arial"/>
                      <w:b/>
                    </w:rPr>
                    <w:t>25</w:t>
                  </w:r>
                  <w:r w:rsidRPr="00537EF0">
                    <w:rPr>
                      <w:rFonts w:ascii="Arial" w:hAnsi="Arial" w:cs="Arial"/>
                    </w:rPr>
                    <w:t xml:space="preserve"> </w:t>
                  </w:r>
                  <w:r w:rsidRPr="00537EF0">
                    <w:rPr>
                      <w:rFonts w:ascii="Arial" w:hAnsi="Arial" w:cs="Arial"/>
                      <w:color w:val="1F497D" w:themeColor="text2"/>
                      <w:sz w:val="22"/>
                      <w:szCs w:val="22"/>
                    </w:rPr>
                    <w:t>(3.67%)</w:t>
                  </w:r>
                </w:p>
              </w:tc>
            </w:tr>
            <w:tr w:rsidR="008D2153" w:rsidRPr="00537EF0" w14:paraId="4F8B5FFF" w14:textId="77777777" w:rsidTr="002212DD">
              <w:trPr>
                <w:trHeight w:val="113"/>
              </w:trPr>
              <w:tc>
                <w:tcPr>
                  <w:tcW w:w="3114" w:type="dxa"/>
                </w:tcPr>
                <w:p w14:paraId="6EBD58B5" w14:textId="77777777" w:rsidR="008D2153" w:rsidRPr="00537EF0" w:rsidRDefault="008D2153" w:rsidP="008D2153">
                  <w:pPr>
                    <w:rPr>
                      <w:rFonts w:ascii="Arial" w:hAnsi="Arial" w:cs="Arial"/>
                    </w:rPr>
                  </w:pPr>
                  <w:r w:rsidRPr="00537EF0">
                    <w:rPr>
                      <w:rFonts w:ascii="Arial" w:hAnsi="Arial" w:cs="Arial"/>
                    </w:rPr>
                    <w:t>Separated</w:t>
                  </w:r>
                </w:p>
              </w:tc>
              <w:tc>
                <w:tcPr>
                  <w:tcW w:w="3402" w:type="dxa"/>
                  <w:shd w:val="clear" w:color="auto" w:fill="FFFFFF" w:themeFill="background1"/>
                </w:tcPr>
                <w:p w14:paraId="7101078B" w14:textId="77777777" w:rsidR="008D2153" w:rsidRPr="00537EF0" w:rsidRDefault="008D2153" w:rsidP="008D2153">
                  <w:pPr>
                    <w:jc w:val="center"/>
                    <w:rPr>
                      <w:rFonts w:ascii="Arial" w:hAnsi="Arial" w:cs="Arial"/>
                    </w:rPr>
                  </w:pPr>
                  <w:r w:rsidRPr="00537EF0">
                    <w:rPr>
                      <w:rFonts w:ascii="Arial" w:hAnsi="Arial" w:cs="Arial"/>
                      <w:b/>
                    </w:rPr>
                    <w:t>14</w:t>
                  </w:r>
                  <w:r w:rsidRPr="00537EF0">
                    <w:rPr>
                      <w:rFonts w:ascii="Arial" w:hAnsi="Arial" w:cs="Arial"/>
                    </w:rPr>
                    <w:t xml:space="preserve"> </w:t>
                  </w:r>
                  <w:r w:rsidRPr="00537EF0">
                    <w:rPr>
                      <w:rFonts w:ascii="Arial" w:hAnsi="Arial" w:cs="Arial"/>
                      <w:color w:val="1F497D" w:themeColor="text2"/>
                      <w:sz w:val="22"/>
                      <w:szCs w:val="22"/>
                    </w:rPr>
                    <w:t>(2.05%)</w:t>
                  </w:r>
                </w:p>
              </w:tc>
            </w:tr>
            <w:tr w:rsidR="008D2153" w:rsidRPr="00537EF0" w14:paraId="06AA9CCD" w14:textId="77777777" w:rsidTr="002212DD">
              <w:trPr>
                <w:trHeight w:val="113"/>
              </w:trPr>
              <w:tc>
                <w:tcPr>
                  <w:tcW w:w="3114" w:type="dxa"/>
                </w:tcPr>
                <w:p w14:paraId="30EEA742" w14:textId="77777777" w:rsidR="008D2153" w:rsidRPr="00537EF0" w:rsidRDefault="008D2153" w:rsidP="008D2153">
                  <w:pPr>
                    <w:rPr>
                      <w:rFonts w:ascii="Arial" w:hAnsi="Arial" w:cs="Arial"/>
                    </w:rPr>
                  </w:pPr>
                  <w:r w:rsidRPr="00537EF0">
                    <w:rPr>
                      <w:rFonts w:ascii="Arial" w:hAnsi="Arial" w:cs="Arial"/>
                    </w:rPr>
                    <w:t>Single</w:t>
                  </w:r>
                </w:p>
              </w:tc>
              <w:tc>
                <w:tcPr>
                  <w:tcW w:w="3402" w:type="dxa"/>
                  <w:shd w:val="clear" w:color="auto" w:fill="FFFFFF" w:themeFill="background1"/>
                </w:tcPr>
                <w:p w14:paraId="4E935ED9" w14:textId="77777777" w:rsidR="008D2153" w:rsidRPr="00537EF0" w:rsidRDefault="008D2153" w:rsidP="008D2153">
                  <w:pPr>
                    <w:jc w:val="center"/>
                    <w:rPr>
                      <w:rFonts w:ascii="Arial" w:hAnsi="Arial" w:cs="Arial"/>
                    </w:rPr>
                  </w:pPr>
                  <w:r w:rsidRPr="00537EF0">
                    <w:rPr>
                      <w:rFonts w:ascii="Arial" w:hAnsi="Arial" w:cs="Arial"/>
                      <w:b/>
                    </w:rPr>
                    <w:t>172</w:t>
                  </w:r>
                  <w:r w:rsidRPr="00537EF0">
                    <w:rPr>
                      <w:rFonts w:ascii="Arial" w:hAnsi="Arial" w:cs="Arial"/>
                    </w:rPr>
                    <w:t xml:space="preserve"> </w:t>
                  </w:r>
                  <w:r w:rsidRPr="00537EF0">
                    <w:rPr>
                      <w:rFonts w:ascii="Arial" w:hAnsi="Arial" w:cs="Arial"/>
                      <w:color w:val="1F497D" w:themeColor="text2"/>
                      <w:sz w:val="22"/>
                      <w:szCs w:val="22"/>
                    </w:rPr>
                    <w:t>(25.22%)</w:t>
                  </w:r>
                </w:p>
              </w:tc>
            </w:tr>
            <w:tr w:rsidR="008D2153" w:rsidRPr="00537EF0" w14:paraId="3EE91440" w14:textId="77777777" w:rsidTr="002212DD">
              <w:trPr>
                <w:trHeight w:val="113"/>
              </w:trPr>
              <w:tc>
                <w:tcPr>
                  <w:tcW w:w="3114" w:type="dxa"/>
                </w:tcPr>
                <w:p w14:paraId="5A4E2283" w14:textId="77777777" w:rsidR="008D2153" w:rsidRPr="00537EF0" w:rsidRDefault="008D2153" w:rsidP="008D2153">
                  <w:pPr>
                    <w:rPr>
                      <w:rFonts w:ascii="Arial" w:hAnsi="Arial" w:cs="Arial"/>
                    </w:rPr>
                  </w:pPr>
                  <w:r w:rsidRPr="00537EF0">
                    <w:rPr>
                      <w:rFonts w:ascii="Arial" w:hAnsi="Arial" w:cs="Arial"/>
                    </w:rPr>
                    <w:t>Widowed</w:t>
                  </w:r>
                </w:p>
              </w:tc>
              <w:tc>
                <w:tcPr>
                  <w:tcW w:w="3402" w:type="dxa"/>
                  <w:shd w:val="clear" w:color="auto" w:fill="FFFFFF" w:themeFill="background1"/>
                </w:tcPr>
                <w:p w14:paraId="028EE4B8" w14:textId="77777777" w:rsidR="008D2153" w:rsidRPr="00537EF0" w:rsidRDefault="008D2153" w:rsidP="008D2153">
                  <w:pPr>
                    <w:jc w:val="center"/>
                    <w:rPr>
                      <w:rFonts w:ascii="Arial" w:hAnsi="Arial" w:cs="Arial"/>
                    </w:rPr>
                  </w:pPr>
                  <w:r w:rsidRPr="00537EF0">
                    <w:rPr>
                      <w:rFonts w:ascii="Arial" w:hAnsi="Arial" w:cs="Arial"/>
                      <w:b/>
                    </w:rPr>
                    <w:t>4</w:t>
                  </w:r>
                  <w:r w:rsidRPr="00537EF0">
                    <w:rPr>
                      <w:rFonts w:ascii="Arial" w:hAnsi="Arial" w:cs="Arial"/>
                    </w:rPr>
                    <w:t xml:space="preserve"> </w:t>
                  </w:r>
                  <w:r w:rsidRPr="00537EF0">
                    <w:rPr>
                      <w:rFonts w:ascii="Arial" w:hAnsi="Arial" w:cs="Arial"/>
                      <w:color w:val="1F497D" w:themeColor="text2"/>
                      <w:sz w:val="22"/>
                      <w:szCs w:val="22"/>
                    </w:rPr>
                    <w:t>(0.59%)</w:t>
                  </w:r>
                </w:p>
              </w:tc>
            </w:tr>
            <w:tr w:rsidR="008D2153" w:rsidRPr="00537EF0" w14:paraId="0F06A131" w14:textId="77777777" w:rsidTr="002212DD">
              <w:tc>
                <w:tcPr>
                  <w:tcW w:w="3114" w:type="dxa"/>
                </w:tcPr>
                <w:p w14:paraId="0EBAB7F1" w14:textId="77777777" w:rsidR="008D2153" w:rsidRPr="00537EF0" w:rsidRDefault="008D2153" w:rsidP="008D2153">
                  <w:pPr>
                    <w:rPr>
                      <w:rFonts w:ascii="Arial" w:hAnsi="Arial" w:cs="Arial"/>
                    </w:rPr>
                  </w:pPr>
                </w:p>
                <w:p w14:paraId="2C2F571E" w14:textId="77777777" w:rsidR="008D2153" w:rsidRPr="00537EF0" w:rsidRDefault="008D2153" w:rsidP="008D2153">
                  <w:pPr>
                    <w:jc w:val="right"/>
                    <w:rPr>
                      <w:rFonts w:ascii="Arial" w:hAnsi="Arial" w:cs="Arial"/>
                    </w:rPr>
                  </w:pPr>
                  <w:r w:rsidRPr="00537EF0">
                    <w:rPr>
                      <w:rFonts w:ascii="Arial" w:hAnsi="Arial" w:cs="Arial"/>
                    </w:rPr>
                    <w:t>Total</w:t>
                  </w:r>
                </w:p>
              </w:tc>
              <w:tc>
                <w:tcPr>
                  <w:tcW w:w="3402" w:type="dxa"/>
                  <w:shd w:val="clear" w:color="auto" w:fill="FFFFFF" w:themeFill="background1"/>
                </w:tcPr>
                <w:p w14:paraId="2F2DE713" w14:textId="77777777" w:rsidR="008D2153" w:rsidRPr="00537EF0" w:rsidRDefault="008D2153" w:rsidP="008D2153">
                  <w:pPr>
                    <w:jc w:val="center"/>
                    <w:rPr>
                      <w:rFonts w:ascii="Arial" w:hAnsi="Arial" w:cs="Arial"/>
                      <w:b/>
                    </w:rPr>
                  </w:pPr>
                  <w:r w:rsidRPr="00537EF0">
                    <w:rPr>
                      <w:rFonts w:ascii="Arial" w:hAnsi="Arial" w:cs="Arial"/>
                    </w:rPr>
                    <w:br/>
                  </w:r>
                  <w:r w:rsidRPr="00537EF0">
                    <w:rPr>
                      <w:rFonts w:ascii="Arial" w:hAnsi="Arial" w:cs="Arial"/>
                      <w:b/>
                    </w:rPr>
                    <w:t>682</w:t>
                  </w:r>
                </w:p>
              </w:tc>
            </w:tr>
          </w:tbl>
          <w:p w14:paraId="32CB3566" w14:textId="77777777" w:rsidR="00FA19FF" w:rsidRPr="00537EF0" w:rsidRDefault="00FA19FF" w:rsidP="00FA19FF">
            <w:pPr>
              <w:rPr>
                <w:rFonts w:ascii="Arial" w:hAnsi="Arial" w:cs="Arial"/>
              </w:rPr>
            </w:pPr>
          </w:p>
          <w:p w14:paraId="76ABA630" w14:textId="77777777" w:rsidR="009D42AC" w:rsidRPr="00537EF0" w:rsidRDefault="009D42AC" w:rsidP="009D42AC">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32137BD2" w14:textId="77777777" w:rsidR="009D42AC" w:rsidRPr="00537EF0" w:rsidRDefault="009D42AC" w:rsidP="009D42AC">
            <w:pPr>
              <w:contextualSpacing/>
              <w:rPr>
                <w:rFonts w:ascii="Arial" w:hAnsi="Arial" w:cs="Arial"/>
              </w:rPr>
            </w:pPr>
          </w:p>
          <w:p w14:paraId="4188100D" w14:textId="77777777" w:rsidR="000322E7" w:rsidRDefault="009D42AC" w:rsidP="001041BA">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impacts. </w:t>
            </w:r>
          </w:p>
          <w:p w14:paraId="338CC38D" w14:textId="153B87B6" w:rsidR="001041BA" w:rsidRPr="00537EF0" w:rsidRDefault="001041BA" w:rsidP="001041BA">
            <w:pPr>
              <w:contextualSpacing/>
              <w:rPr>
                <w:rFonts w:ascii="Arial" w:hAnsi="Arial" w:cs="Arial"/>
              </w:rPr>
            </w:pPr>
          </w:p>
        </w:tc>
      </w:tr>
      <w:tr w:rsidR="009D2C04" w:rsidRPr="00537EF0" w14:paraId="154952E7" w14:textId="77777777" w:rsidTr="007E4B13">
        <w:tc>
          <w:tcPr>
            <w:tcW w:w="2165" w:type="dxa"/>
            <w:gridSpan w:val="2"/>
            <w:shd w:val="clear" w:color="auto" w:fill="auto"/>
          </w:tcPr>
          <w:p w14:paraId="620ED98A" w14:textId="77777777" w:rsidR="009D2C04" w:rsidRPr="00537EF0" w:rsidRDefault="009D2C04" w:rsidP="00006DDA">
            <w:pPr>
              <w:rPr>
                <w:rFonts w:ascii="Arial" w:hAnsi="Arial" w:cs="Arial"/>
                <w:b/>
              </w:rPr>
            </w:pPr>
            <w:r w:rsidRPr="00537EF0">
              <w:rPr>
                <w:rFonts w:ascii="Arial" w:hAnsi="Arial" w:cs="Arial"/>
                <w:b/>
              </w:rPr>
              <w:lastRenderedPageBreak/>
              <w:t>Sexual Orientation</w:t>
            </w:r>
          </w:p>
        </w:tc>
        <w:tc>
          <w:tcPr>
            <w:tcW w:w="7683" w:type="dxa"/>
            <w:gridSpan w:val="6"/>
            <w:shd w:val="clear" w:color="auto" w:fill="auto"/>
          </w:tcPr>
          <w:p w14:paraId="1699188E" w14:textId="77777777" w:rsidR="000201C2" w:rsidRPr="000201C2" w:rsidRDefault="000201C2" w:rsidP="000201C2">
            <w:pPr>
              <w:rPr>
                <w:rFonts w:ascii="Arial" w:hAnsi="Arial" w:cs="Arial"/>
              </w:rPr>
            </w:pPr>
            <w:r w:rsidRPr="000201C2">
              <w:rPr>
                <w:rFonts w:ascii="Arial" w:hAnsi="Arial" w:cs="Arial"/>
              </w:rPr>
              <w:t xml:space="preserve">The 2021 census for the first time included a question on sexual orientation.  </w:t>
            </w:r>
          </w:p>
          <w:p w14:paraId="0A4FB29E" w14:textId="77777777" w:rsidR="000201C2" w:rsidRPr="000201C2" w:rsidRDefault="000201C2" w:rsidP="000201C2">
            <w:pPr>
              <w:rPr>
                <w:rFonts w:ascii="Arial" w:hAnsi="Arial" w:cs="Arial"/>
              </w:rPr>
            </w:pPr>
            <w:r w:rsidRPr="000201C2">
              <w:rPr>
                <w:rFonts w:ascii="Arial" w:hAnsi="Arial" w:cs="Arial"/>
              </w:rPr>
              <w:tab/>
            </w:r>
            <w:r w:rsidRPr="000201C2">
              <w:rPr>
                <w:rFonts w:ascii="Arial" w:hAnsi="Arial" w:cs="Arial"/>
              </w:rPr>
              <w:tab/>
            </w: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2410"/>
              <w:gridCol w:w="2410"/>
            </w:tblGrid>
            <w:tr w:rsidR="000201C2" w:rsidRPr="000201C2" w14:paraId="031EE962" w14:textId="77777777" w:rsidTr="002212DD">
              <w:tc>
                <w:tcPr>
                  <w:tcW w:w="2607" w:type="dxa"/>
                  <w:shd w:val="clear" w:color="auto" w:fill="CCC0D9" w:themeFill="accent4" w:themeFillTint="66"/>
                </w:tcPr>
                <w:p w14:paraId="2E83FF43" w14:textId="77777777" w:rsidR="000201C2" w:rsidRPr="000201C2" w:rsidRDefault="000201C2" w:rsidP="000201C2">
                  <w:pPr>
                    <w:rPr>
                      <w:rFonts w:ascii="Arial" w:hAnsi="Arial" w:cs="Arial"/>
                      <w:b/>
                    </w:rPr>
                  </w:pPr>
                  <w:r w:rsidRPr="000201C2">
                    <w:rPr>
                      <w:rFonts w:ascii="Arial" w:hAnsi="Arial" w:cs="Arial"/>
                      <w:b/>
                    </w:rPr>
                    <w:t>Sexual orientation</w:t>
                  </w:r>
                </w:p>
                <w:p w14:paraId="18E47918" w14:textId="77777777" w:rsidR="000201C2" w:rsidRPr="000201C2" w:rsidRDefault="000201C2" w:rsidP="000201C2">
                  <w:pPr>
                    <w:rPr>
                      <w:rFonts w:ascii="Arial" w:hAnsi="Arial" w:cs="Arial"/>
                    </w:rPr>
                  </w:pPr>
                  <w:r w:rsidRPr="000201C2">
                    <w:rPr>
                      <w:rFonts w:ascii="Arial" w:hAnsi="Arial" w:cs="Arial"/>
                      <w:bCs/>
                    </w:rPr>
                    <w:t>MS-C01:</w:t>
                  </w:r>
                  <w:r w:rsidRPr="000201C2">
                    <w:rPr>
                      <w:rFonts w:ascii="Arial" w:hAnsi="Arial" w:cs="Arial"/>
                    </w:rPr>
                    <w:t xml:space="preserve"> Census 2021</w:t>
                  </w:r>
                </w:p>
              </w:tc>
              <w:tc>
                <w:tcPr>
                  <w:tcW w:w="2410" w:type="dxa"/>
                  <w:shd w:val="clear" w:color="auto" w:fill="CCC0D9" w:themeFill="accent4" w:themeFillTint="66"/>
                </w:tcPr>
                <w:p w14:paraId="100659B3" w14:textId="77777777" w:rsidR="000201C2" w:rsidRPr="000201C2" w:rsidRDefault="000201C2" w:rsidP="000201C2">
                  <w:pPr>
                    <w:rPr>
                      <w:rFonts w:ascii="Arial" w:hAnsi="Arial" w:cs="Arial"/>
                      <w:b/>
                      <w:bCs/>
                    </w:rPr>
                  </w:pPr>
                  <w:r w:rsidRPr="000201C2">
                    <w:rPr>
                      <w:rFonts w:ascii="Arial" w:hAnsi="Arial" w:cs="Arial"/>
                      <w:b/>
                      <w:bCs/>
                    </w:rPr>
                    <w:t>CC&amp;G Borough Council</w:t>
                  </w:r>
                </w:p>
              </w:tc>
              <w:tc>
                <w:tcPr>
                  <w:tcW w:w="2410" w:type="dxa"/>
                  <w:shd w:val="clear" w:color="auto" w:fill="CCC0D9" w:themeFill="accent4" w:themeFillTint="66"/>
                </w:tcPr>
                <w:p w14:paraId="5EABE28B" w14:textId="77777777" w:rsidR="000201C2" w:rsidRPr="000201C2" w:rsidRDefault="000201C2" w:rsidP="000201C2">
                  <w:pPr>
                    <w:rPr>
                      <w:rFonts w:ascii="Arial" w:hAnsi="Arial" w:cs="Arial"/>
                      <w:b/>
                      <w:bCs/>
                    </w:rPr>
                  </w:pPr>
                  <w:r w:rsidRPr="000201C2">
                    <w:rPr>
                      <w:rFonts w:ascii="Arial" w:hAnsi="Arial" w:cs="Arial"/>
                      <w:b/>
                      <w:bCs/>
                    </w:rPr>
                    <w:t>Northern Ireland</w:t>
                  </w:r>
                </w:p>
              </w:tc>
            </w:tr>
            <w:tr w:rsidR="000201C2" w:rsidRPr="000201C2" w14:paraId="4355F0EF" w14:textId="77777777" w:rsidTr="002212DD">
              <w:tc>
                <w:tcPr>
                  <w:tcW w:w="2607" w:type="dxa"/>
                </w:tcPr>
                <w:p w14:paraId="53EC03E1" w14:textId="77777777" w:rsidR="000201C2" w:rsidRPr="000201C2" w:rsidRDefault="000201C2" w:rsidP="000201C2">
                  <w:pPr>
                    <w:rPr>
                      <w:rFonts w:ascii="Arial" w:hAnsi="Arial" w:cs="Arial"/>
                      <w:b/>
                      <w:bCs/>
                    </w:rPr>
                  </w:pPr>
                  <w:r w:rsidRPr="000201C2">
                    <w:rPr>
                      <w:rFonts w:ascii="Arial" w:hAnsi="Arial" w:cs="Arial"/>
                      <w:bCs/>
                    </w:rPr>
                    <w:t>Straight or heterosexual</w:t>
                  </w:r>
                </w:p>
              </w:tc>
              <w:tc>
                <w:tcPr>
                  <w:tcW w:w="2410" w:type="dxa"/>
                </w:tcPr>
                <w:p w14:paraId="205DC02F" w14:textId="77777777" w:rsidR="000201C2" w:rsidRPr="000201C2" w:rsidRDefault="000201C2" w:rsidP="000201C2">
                  <w:pPr>
                    <w:rPr>
                      <w:rFonts w:ascii="Arial" w:hAnsi="Arial" w:cs="Arial"/>
                    </w:rPr>
                  </w:pPr>
                  <w:r w:rsidRPr="000201C2">
                    <w:rPr>
                      <w:rFonts w:ascii="Arial" w:hAnsi="Arial" w:cs="Arial"/>
                      <w:bCs/>
                    </w:rPr>
                    <w:t>104,205</w:t>
                  </w:r>
                  <w:r w:rsidRPr="000201C2">
                    <w:rPr>
                      <w:rFonts w:ascii="Arial" w:hAnsi="Arial" w:cs="Arial"/>
                    </w:rPr>
                    <w:t xml:space="preserve"> (</w:t>
                  </w:r>
                  <w:r w:rsidRPr="000201C2">
                    <w:rPr>
                      <w:rFonts w:ascii="Arial" w:hAnsi="Arial" w:cs="Arial"/>
                      <w:bCs/>
                    </w:rPr>
                    <w:t>91.28</w:t>
                  </w:r>
                  <w:r w:rsidRPr="000201C2">
                    <w:rPr>
                      <w:rFonts w:ascii="Arial" w:hAnsi="Arial" w:cs="Arial"/>
                    </w:rPr>
                    <w:t>%)</w:t>
                  </w:r>
                </w:p>
              </w:tc>
              <w:tc>
                <w:tcPr>
                  <w:tcW w:w="2410" w:type="dxa"/>
                </w:tcPr>
                <w:p w14:paraId="47A295B4" w14:textId="77777777" w:rsidR="000201C2" w:rsidRPr="000201C2" w:rsidRDefault="000201C2" w:rsidP="000201C2">
                  <w:pPr>
                    <w:rPr>
                      <w:rFonts w:ascii="Arial" w:hAnsi="Arial" w:cs="Arial"/>
                    </w:rPr>
                  </w:pPr>
                  <w:r w:rsidRPr="000201C2">
                    <w:rPr>
                      <w:rFonts w:ascii="Arial" w:hAnsi="Arial" w:cs="Arial"/>
                      <w:bCs/>
                    </w:rPr>
                    <w:t>1,363,859</w:t>
                  </w:r>
                  <w:r w:rsidRPr="000201C2">
                    <w:rPr>
                      <w:rFonts w:ascii="Arial" w:hAnsi="Arial" w:cs="Arial"/>
                    </w:rPr>
                    <w:t xml:space="preserve"> (9</w:t>
                  </w:r>
                  <w:r w:rsidRPr="000201C2">
                    <w:rPr>
                      <w:rFonts w:ascii="Arial" w:hAnsi="Arial" w:cs="Arial"/>
                      <w:bCs/>
                    </w:rPr>
                    <w:t>0.04</w:t>
                  </w:r>
                  <w:r w:rsidRPr="000201C2">
                    <w:rPr>
                      <w:rFonts w:ascii="Arial" w:hAnsi="Arial" w:cs="Arial"/>
                    </w:rPr>
                    <w:t>%)</w:t>
                  </w:r>
                </w:p>
              </w:tc>
            </w:tr>
            <w:tr w:rsidR="000201C2" w:rsidRPr="000201C2" w14:paraId="37FF6BA1" w14:textId="77777777" w:rsidTr="002212DD">
              <w:tc>
                <w:tcPr>
                  <w:tcW w:w="2607" w:type="dxa"/>
                </w:tcPr>
                <w:p w14:paraId="5308D2CC" w14:textId="77777777" w:rsidR="000201C2" w:rsidRPr="000201C2" w:rsidRDefault="000201C2" w:rsidP="000201C2">
                  <w:pPr>
                    <w:rPr>
                      <w:rFonts w:ascii="Arial" w:hAnsi="Arial" w:cs="Arial"/>
                      <w:b/>
                      <w:bCs/>
                    </w:rPr>
                  </w:pPr>
                  <w:r w:rsidRPr="000201C2">
                    <w:rPr>
                      <w:rFonts w:ascii="Arial" w:hAnsi="Arial" w:cs="Arial"/>
                      <w:bCs/>
                    </w:rPr>
                    <w:t>Gay or lesbian</w:t>
                  </w:r>
                </w:p>
              </w:tc>
              <w:tc>
                <w:tcPr>
                  <w:tcW w:w="2410" w:type="dxa"/>
                </w:tcPr>
                <w:p w14:paraId="148BAB03" w14:textId="77777777" w:rsidR="000201C2" w:rsidRPr="000201C2" w:rsidRDefault="000201C2" w:rsidP="000201C2">
                  <w:pPr>
                    <w:rPr>
                      <w:rFonts w:ascii="Arial" w:hAnsi="Arial" w:cs="Arial"/>
                    </w:rPr>
                  </w:pPr>
                  <w:r w:rsidRPr="000201C2">
                    <w:rPr>
                      <w:rFonts w:ascii="Arial" w:hAnsi="Arial" w:cs="Arial"/>
                      <w:bCs/>
                    </w:rPr>
                    <w:t>906</w:t>
                  </w:r>
                  <w:r w:rsidRPr="000201C2">
                    <w:rPr>
                      <w:rFonts w:ascii="Arial" w:hAnsi="Arial" w:cs="Arial"/>
                    </w:rPr>
                    <w:t xml:space="preserve"> (</w:t>
                  </w:r>
                  <w:r w:rsidRPr="000201C2">
                    <w:rPr>
                      <w:rFonts w:ascii="Arial" w:hAnsi="Arial" w:cs="Arial"/>
                      <w:bCs/>
                    </w:rPr>
                    <w:t>0.79</w:t>
                  </w:r>
                  <w:r w:rsidRPr="000201C2">
                    <w:rPr>
                      <w:rFonts w:ascii="Arial" w:hAnsi="Arial" w:cs="Arial"/>
                    </w:rPr>
                    <w:t>%)</w:t>
                  </w:r>
                </w:p>
              </w:tc>
              <w:tc>
                <w:tcPr>
                  <w:tcW w:w="2410" w:type="dxa"/>
                </w:tcPr>
                <w:p w14:paraId="4D2C4FD5" w14:textId="77777777" w:rsidR="000201C2" w:rsidRPr="000201C2" w:rsidRDefault="000201C2" w:rsidP="000201C2">
                  <w:pPr>
                    <w:rPr>
                      <w:rFonts w:ascii="Arial" w:hAnsi="Arial" w:cs="Arial"/>
                    </w:rPr>
                  </w:pPr>
                  <w:r w:rsidRPr="000201C2">
                    <w:rPr>
                      <w:rFonts w:ascii="Arial" w:hAnsi="Arial" w:cs="Arial"/>
                      <w:bCs/>
                    </w:rPr>
                    <w:t>17,713</w:t>
                  </w:r>
                  <w:r w:rsidRPr="000201C2">
                    <w:rPr>
                      <w:rFonts w:ascii="Arial" w:hAnsi="Arial" w:cs="Arial"/>
                    </w:rPr>
                    <w:t xml:space="preserve"> (</w:t>
                  </w:r>
                  <w:r w:rsidRPr="000201C2">
                    <w:rPr>
                      <w:rFonts w:ascii="Arial" w:hAnsi="Arial" w:cs="Arial"/>
                      <w:bCs/>
                    </w:rPr>
                    <w:t>1.17</w:t>
                  </w:r>
                  <w:r w:rsidRPr="000201C2">
                    <w:rPr>
                      <w:rFonts w:ascii="Arial" w:hAnsi="Arial" w:cs="Arial"/>
                    </w:rPr>
                    <w:t>%)</w:t>
                  </w:r>
                </w:p>
              </w:tc>
            </w:tr>
            <w:tr w:rsidR="000201C2" w:rsidRPr="000201C2" w14:paraId="2AB6A66D" w14:textId="77777777" w:rsidTr="002212DD">
              <w:tc>
                <w:tcPr>
                  <w:tcW w:w="2607" w:type="dxa"/>
                </w:tcPr>
                <w:p w14:paraId="5CD0E3BE" w14:textId="77777777" w:rsidR="000201C2" w:rsidRPr="000201C2" w:rsidRDefault="000201C2" w:rsidP="000201C2">
                  <w:pPr>
                    <w:rPr>
                      <w:rFonts w:ascii="Arial" w:hAnsi="Arial" w:cs="Arial"/>
                      <w:b/>
                      <w:bCs/>
                    </w:rPr>
                  </w:pPr>
                  <w:r w:rsidRPr="000201C2">
                    <w:rPr>
                      <w:rFonts w:ascii="Arial" w:hAnsi="Arial" w:cs="Arial"/>
                      <w:bCs/>
                    </w:rPr>
                    <w:t>Bisexual</w:t>
                  </w:r>
                </w:p>
              </w:tc>
              <w:tc>
                <w:tcPr>
                  <w:tcW w:w="2410" w:type="dxa"/>
                </w:tcPr>
                <w:p w14:paraId="54BDCB36" w14:textId="77777777" w:rsidR="000201C2" w:rsidRPr="000201C2" w:rsidRDefault="000201C2" w:rsidP="000201C2">
                  <w:pPr>
                    <w:rPr>
                      <w:rFonts w:ascii="Arial" w:hAnsi="Arial" w:cs="Arial"/>
                    </w:rPr>
                  </w:pPr>
                  <w:r w:rsidRPr="000201C2">
                    <w:rPr>
                      <w:rFonts w:ascii="Arial" w:hAnsi="Arial" w:cs="Arial"/>
                      <w:bCs/>
                    </w:rPr>
                    <w:t>596</w:t>
                  </w:r>
                  <w:r w:rsidRPr="000201C2">
                    <w:rPr>
                      <w:rFonts w:ascii="Arial" w:hAnsi="Arial" w:cs="Arial"/>
                    </w:rPr>
                    <w:t xml:space="preserve"> (</w:t>
                  </w:r>
                  <w:r w:rsidRPr="000201C2">
                    <w:rPr>
                      <w:rFonts w:ascii="Arial" w:hAnsi="Arial" w:cs="Arial"/>
                      <w:bCs/>
                    </w:rPr>
                    <w:t>0.52</w:t>
                  </w:r>
                  <w:r w:rsidRPr="000201C2">
                    <w:rPr>
                      <w:rFonts w:ascii="Arial" w:hAnsi="Arial" w:cs="Arial"/>
                    </w:rPr>
                    <w:t>%)</w:t>
                  </w:r>
                </w:p>
              </w:tc>
              <w:tc>
                <w:tcPr>
                  <w:tcW w:w="2410" w:type="dxa"/>
                </w:tcPr>
                <w:p w14:paraId="1029B2A2" w14:textId="77777777" w:rsidR="000201C2" w:rsidRPr="000201C2" w:rsidRDefault="000201C2" w:rsidP="000201C2">
                  <w:pPr>
                    <w:rPr>
                      <w:rFonts w:ascii="Arial" w:hAnsi="Arial" w:cs="Arial"/>
                    </w:rPr>
                  </w:pPr>
                  <w:r w:rsidRPr="000201C2">
                    <w:rPr>
                      <w:rFonts w:ascii="Arial" w:hAnsi="Arial" w:cs="Arial"/>
                      <w:bCs/>
                    </w:rPr>
                    <w:t>11,306</w:t>
                  </w:r>
                  <w:r w:rsidRPr="000201C2">
                    <w:rPr>
                      <w:rFonts w:ascii="Arial" w:hAnsi="Arial" w:cs="Arial"/>
                    </w:rPr>
                    <w:t xml:space="preserve"> (</w:t>
                  </w:r>
                  <w:r w:rsidRPr="000201C2">
                    <w:rPr>
                      <w:rFonts w:ascii="Arial" w:hAnsi="Arial" w:cs="Arial"/>
                      <w:bCs/>
                    </w:rPr>
                    <w:t>0.75</w:t>
                  </w:r>
                  <w:r w:rsidRPr="000201C2">
                    <w:rPr>
                      <w:rFonts w:ascii="Arial" w:hAnsi="Arial" w:cs="Arial"/>
                    </w:rPr>
                    <w:t>%)</w:t>
                  </w:r>
                </w:p>
              </w:tc>
            </w:tr>
            <w:tr w:rsidR="000201C2" w:rsidRPr="000201C2" w14:paraId="49A5D19C" w14:textId="77777777" w:rsidTr="002212DD">
              <w:tc>
                <w:tcPr>
                  <w:tcW w:w="2607" w:type="dxa"/>
                </w:tcPr>
                <w:p w14:paraId="3C1B7891" w14:textId="77777777" w:rsidR="000201C2" w:rsidRPr="000201C2" w:rsidRDefault="000201C2" w:rsidP="000201C2">
                  <w:pPr>
                    <w:rPr>
                      <w:rFonts w:ascii="Arial" w:hAnsi="Arial" w:cs="Arial"/>
                      <w:b/>
                      <w:bCs/>
                    </w:rPr>
                  </w:pPr>
                  <w:r w:rsidRPr="000201C2">
                    <w:rPr>
                      <w:rFonts w:ascii="Arial" w:hAnsi="Arial" w:cs="Arial"/>
                      <w:bCs/>
                    </w:rPr>
                    <w:t>Other sexual orientation</w:t>
                  </w:r>
                </w:p>
              </w:tc>
              <w:tc>
                <w:tcPr>
                  <w:tcW w:w="2410" w:type="dxa"/>
                </w:tcPr>
                <w:p w14:paraId="04ED2BC5" w14:textId="77777777" w:rsidR="000201C2" w:rsidRPr="000201C2" w:rsidRDefault="000201C2" w:rsidP="000201C2">
                  <w:pPr>
                    <w:rPr>
                      <w:rFonts w:ascii="Arial" w:hAnsi="Arial" w:cs="Arial"/>
                    </w:rPr>
                  </w:pPr>
                  <w:r w:rsidRPr="000201C2">
                    <w:rPr>
                      <w:rFonts w:ascii="Arial" w:hAnsi="Arial" w:cs="Arial"/>
                      <w:bCs/>
                    </w:rPr>
                    <w:t>135</w:t>
                  </w:r>
                  <w:r w:rsidRPr="000201C2">
                    <w:rPr>
                      <w:rFonts w:ascii="Arial" w:hAnsi="Arial" w:cs="Arial"/>
                    </w:rPr>
                    <w:t xml:space="preserve"> (</w:t>
                  </w:r>
                  <w:r w:rsidRPr="000201C2">
                    <w:rPr>
                      <w:rFonts w:ascii="Arial" w:hAnsi="Arial" w:cs="Arial"/>
                      <w:bCs/>
                    </w:rPr>
                    <w:t>0.12</w:t>
                  </w:r>
                  <w:r w:rsidRPr="000201C2">
                    <w:rPr>
                      <w:rFonts w:ascii="Arial" w:hAnsi="Arial" w:cs="Arial"/>
                    </w:rPr>
                    <w:t>%)</w:t>
                  </w:r>
                </w:p>
              </w:tc>
              <w:tc>
                <w:tcPr>
                  <w:tcW w:w="2410" w:type="dxa"/>
                </w:tcPr>
                <w:p w14:paraId="19B4D6EC" w14:textId="77777777" w:rsidR="000201C2" w:rsidRPr="000201C2" w:rsidRDefault="000201C2" w:rsidP="000201C2">
                  <w:pPr>
                    <w:rPr>
                      <w:rFonts w:ascii="Arial" w:hAnsi="Arial" w:cs="Arial"/>
                    </w:rPr>
                  </w:pPr>
                  <w:r w:rsidRPr="000201C2">
                    <w:rPr>
                      <w:rFonts w:ascii="Arial" w:hAnsi="Arial" w:cs="Arial"/>
                      <w:bCs/>
                    </w:rPr>
                    <w:t>2,597</w:t>
                  </w:r>
                  <w:r w:rsidRPr="000201C2">
                    <w:rPr>
                      <w:rFonts w:ascii="Arial" w:hAnsi="Arial" w:cs="Arial"/>
                    </w:rPr>
                    <w:t xml:space="preserve"> (</w:t>
                  </w:r>
                  <w:r w:rsidRPr="000201C2">
                    <w:rPr>
                      <w:rFonts w:ascii="Arial" w:hAnsi="Arial" w:cs="Arial"/>
                      <w:bCs/>
                    </w:rPr>
                    <w:t>0.17</w:t>
                  </w:r>
                  <w:r w:rsidRPr="000201C2">
                    <w:rPr>
                      <w:rFonts w:ascii="Arial" w:hAnsi="Arial" w:cs="Arial"/>
                    </w:rPr>
                    <w:t>%)</w:t>
                  </w:r>
                </w:p>
              </w:tc>
            </w:tr>
            <w:tr w:rsidR="000201C2" w:rsidRPr="000201C2" w14:paraId="5CEEFF77" w14:textId="77777777" w:rsidTr="002212DD">
              <w:tc>
                <w:tcPr>
                  <w:tcW w:w="2607" w:type="dxa"/>
                </w:tcPr>
                <w:p w14:paraId="79671826" w14:textId="77777777" w:rsidR="000201C2" w:rsidRPr="000201C2" w:rsidRDefault="000201C2" w:rsidP="000201C2">
                  <w:pPr>
                    <w:rPr>
                      <w:rFonts w:ascii="Arial" w:hAnsi="Arial" w:cs="Arial"/>
                      <w:b/>
                      <w:bCs/>
                    </w:rPr>
                  </w:pPr>
                  <w:r w:rsidRPr="000201C2">
                    <w:rPr>
                      <w:rFonts w:ascii="Arial" w:hAnsi="Arial" w:cs="Arial"/>
                      <w:bCs/>
                    </w:rPr>
                    <w:t>Prefer not to say</w:t>
                  </w:r>
                </w:p>
              </w:tc>
              <w:tc>
                <w:tcPr>
                  <w:tcW w:w="2410" w:type="dxa"/>
                </w:tcPr>
                <w:p w14:paraId="031658C7" w14:textId="77777777" w:rsidR="000201C2" w:rsidRPr="000201C2" w:rsidRDefault="000201C2" w:rsidP="000201C2">
                  <w:pPr>
                    <w:rPr>
                      <w:rFonts w:ascii="Arial" w:hAnsi="Arial" w:cs="Arial"/>
                    </w:rPr>
                  </w:pPr>
                  <w:r w:rsidRPr="000201C2">
                    <w:rPr>
                      <w:rFonts w:ascii="Arial" w:hAnsi="Arial" w:cs="Arial"/>
                      <w:bCs/>
                    </w:rPr>
                    <w:t>4,502</w:t>
                  </w:r>
                  <w:r w:rsidRPr="000201C2">
                    <w:rPr>
                      <w:rFonts w:ascii="Arial" w:hAnsi="Arial" w:cs="Arial"/>
                    </w:rPr>
                    <w:t xml:space="preserve"> (</w:t>
                  </w:r>
                  <w:r w:rsidRPr="000201C2">
                    <w:rPr>
                      <w:rFonts w:ascii="Arial" w:hAnsi="Arial" w:cs="Arial"/>
                      <w:bCs/>
                    </w:rPr>
                    <w:t>3.94</w:t>
                  </w:r>
                  <w:r w:rsidRPr="000201C2">
                    <w:rPr>
                      <w:rFonts w:ascii="Arial" w:hAnsi="Arial" w:cs="Arial"/>
                    </w:rPr>
                    <w:t>%)</w:t>
                  </w:r>
                </w:p>
              </w:tc>
              <w:tc>
                <w:tcPr>
                  <w:tcW w:w="2410" w:type="dxa"/>
                </w:tcPr>
                <w:p w14:paraId="0B587E39" w14:textId="77777777" w:rsidR="000201C2" w:rsidRPr="000201C2" w:rsidRDefault="000201C2" w:rsidP="000201C2">
                  <w:pPr>
                    <w:rPr>
                      <w:rFonts w:ascii="Arial" w:hAnsi="Arial" w:cs="Arial"/>
                    </w:rPr>
                  </w:pPr>
                  <w:r w:rsidRPr="000201C2">
                    <w:rPr>
                      <w:rFonts w:ascii="Arial" w:hAnsi="Arial" w:cs="Arial"/>
                      <w:bCs/>
                    </w:rPr>
                    <w:t>69,307</w:t>
                  </w:r>
                  <w:r w:rsidRPr="000201C2">
                    <w:rPr>
                      <w:rFonts w:ascii="Arial" w:hAnsi="Arial" w:cs="Arial"/>
                    </w:rPr>
                    <w:t xml:space="preserve"> (</w:t>
                  </w:r>
                  <w:r w:rsidRPr="000201C2">
                    <w:rPr>
                      <w:rFonts w:ascii="Arial" w:hAnsi="Arial" w:cs="Arial"/>
                      <w:bCs/>
                    </w:rPr>
                    <w:t>4.58</w:t>
                  </w:r>
                  <w:r w:rsidRPr="000201C2">
                    <w:rPr>
                      <w:rFonts w:ascii="Arial" w:hAnsi="Arial" w:cs="Arial"/>
                    </w:rPr>
                    <w:t>%)</w:t>
                  </w:r>
                </w:p>
              </w:tc>
            </w:tr>
            <w:tr w:rsidR="000201C2" w:rsidRPr="000201C2" w14:paraId="08B0DE57" w14:textId="77777777" w:rsidTr="002212DD">
              <w:tc>
                <w:tcPr>
                  <w:tcW w:w="2607" w:type="dxa"/>
                </w:tcPr>
                <w:p w14:paraId="57CB4FE3" w14:textId="77777777" w:rsidR="000201C2" w:rsidRPr="000201C2" w:rsidRDefault="000201C2" w:rsidP="000201C2">
                  <w:pPr>
                    <w:rPr>
                      <w:rFonts w:ascii="Arial" w:hAnsi="Arial" w:cs="Arial"/>
                      <w:b/>
                    </w:rPr>
                  </w:pPr>
                  <w:r w:rsidRPr="000201C2">
                    <w:rPr>
                      <w:rFonts w:ascii="Arial" w:hAnsi="Arial" w:cs="Arial"/>
                      <w:bCs/>
                    </w:rPr>
                    <w:t>Not stated</w:t>
                  </w:r>
                </w:p>
              </w:tc>
              <w:tc>
                <w:tcPr>
                  <w:tcW w:w="2410" w:type="dxa"/>
                </w:tcPr>
                <w:p w14:paraId="2DC495F3" w14:textId="77777777" w:rsidR="000201C2" w:rsidRPr="000201C2" w:rsidRDefault="000201C2" w:rsidP="000201C2">
                  <w:pPr>
                    <w:rPr>
                      <w:rFonts w:ascii="Arial" w:hAnsi="Arial" w:cs="Arial"/>
                    </w:rPr>
                  </w:pPr>
                  <w:r w:rsidRPr="000201C2">
                    <w:rPr>
                      <w:rFonts w:ascii="Arial" w:hAnsi="Arial" w:cs="Arial"/>
                      <w:bCs/>
                    </w:rPr>
                    <w:t>3,816</w:t>
                  </w:r>
                  <w:r w:rsidRPr="000201C2">
                    <w:rPr>
                      <w:rFonts w:ascii="Arial" w:hAnsi="Arial" w:cs="Arial"/>
                    </w:rPr>
                    <w:t xml:space="preserve"> (</w:t>
                  </w:r>
                  <w:r w:rsidRPr="000201C2">
                    <w:rPr>
                      <w:rFonts w:ascii="Arial" w:hAnsi="Arial" w:cs="Arial"/>
                      <w:bCs/>
                    </w:rPr>
                    <w:t>3.34</w:t>
                  </w:r>
                  <w:r w:rsidRPr="000201C2">
                    <w:rPr>
                      <w:rFonts w:ascii="Arial" w:hAnsi="Arial" w:cs="Arial"/>
                    </w:rPr>
                    <w:t>%)</w:t>
                  </w:r>
                </w:p>
              </w:tc>
              <w:tc>
                <w:tcPr>
                  <w:tcW w:w="2410" w:type="dxa"/>
                </w:tcPr>
                <w:p w14:paraId="69B966FD" w14:textId="77777777" w:rsidR="000201C2" w:rsidRPr="000201C2" w:rsidRDefault="000201C2" w:rsidP="000201C2">
                  <w:pPr>
                    <w:rPr>
                      <w:rFonts w:ascii="Arial" w:hAnsi="Arial" w:cs="Arial"/>
                    </w:rPr>
                  </w:pPr>
                  <w:r w:rsidRPr="000201C2">
                    <w:rPr>
                      <w:rFonts w:ascii="Arial" w:hAnsi="Arial" w:cs="Arial"/>
                      <w:bCs/>
                    </w:rPr>
                    <w:t>49,961</w:t>
                  </w:r>
                  <w:r w:rsidRPr="000201C2">
                    <w:rPr>
                      <w:rFonts w:ascii="Arial" w:hAnsi="Arial" w:cs="Arial"/>
                    </w:rPr>
                    <w:t xml:space="preserve"> (</w:t>
                  </w:r>
                  <w:r w:rsidRPr="000201C2">
                    <w:rPr>
                      <w:rFonts w:ascii="Arial" w:hAnsi="Arial" w:cs="Arial"/>
                      <w:bCs/>
                    </w:rPr>
                    <w:t>3.30</w:t>
                  </w:r>
                  <w:r w:rsidRPr="000201C2">
                    <w:rPr>
                      <w:rFonts w:ascii="Arial" w:hAnsi="Arial" w:cs="Arial"/>
                    </w:rPr>
                    <w:t>%)</w:t>
                  </w:r>
                </w:p>
              </w:tc>
            </w:tr>
            <w:tr w:rsidR="000201C2" w:rsidRPr="000201C2" w14:paraId="16B30C0A" w14:textId="77777777" w:rsidTr="002212DD">
              <w:tc>
                <w:tcPr>
                  <w:tcW w:w="2607" w:type="dxa"/>
                </w:tcPr>
                <w:p w14:paraId="044E6EB3" w14:textId="77777777" w:rsidR="000201C2" w:rsidRPr="000201C2" w:rsidRDefault="000201C2" w:rsidP="000201C2">
                  <w:pPr>
                    <w:rPr>
                      <w:rFonts w:ascii="Arial" w:hAnsi="Arial" w:cs="Arial"/>
                      <w:bCs/>
                    </w:rPr>
                  </w:pPr>
                  <w:r w:rsidRPr="000201C2">
                    <w:rPr>
                      <w:rFonts w:ascii="Arial" w:hAnsi="Arial" w:cs="Arial"/>
                      <w:bCs/>
                    </w:rPr>
                    <w:lastRenderedPageBreak/>
                    <w:t>All usual residents aged 16 and over</w:t>
                  </w:r>
                </w:p>
                <w:p w14:paraId="4FF97A41" w14:textId="77777777" w:rsidR="000201C2" w:rsidRPr="000201C2" w:rsidRDefault="000201C2" w:rsidP="000201C2">
                  <w:pPr>
                    <w:rPr>
                      <w:rFonts w:ascii="Arial" w:hAnsi="Arial" w:cs="Arial"/>
                      <w:b/>
                      <w:bCs/>
                    </w:rPr>
                  </w:pPr>
                </w:p>
              </w:tc>
              <w:tc>
                <w:tcPr>
                  <w:tcW w:w="2410" w:type="dxa"/>
                </w:tcPr>
                <w:p w14:paraId="30D3F66B" w14:textId="77777777" w:rsidR="000201C2" w:rsidRPr="000201C2" w:rsidRDefault="000201C2" w:rsidP="000201C2">
                  <w:pPr>
                    <w:rPr>
                      <w:rFonts w:ascii="Arial" w:hAnsi="Arial" w:cs="Arial"/>
                      <w:b/>
                      <w:bCs/>
                    </w:rPr>
                  </w:pPr>
                  <w:r w:rsidRPr="000201C2">
                    <w:rPr>
                      <w:rFonts w:ascii="Arial" w:hAnsi="Arial" w:cs="Arial"/>
                      <w:b/>
                      <w:bCs/>
                    </w:rPr>
                    <w:t>114,160</w:t>
                  </w:r>
                </w:p>
              </w:tc>
              <w:tc>
                <w:tcPr>
                  <w:tcW w:w="2410" w:type="dxa"/>
                </w:tcPr>
                <w:p w14:paraId="4EA12270" w14:textId="77777777" w:rsidR="000201C2" w:rsidRPr="000201C2" w:rsidRDefault="000201C2" w:rsidP="000201C2">
                  <w:pPr>
                    <w:rPr>
                      <w:rFonts w:ascii="Arial" w:hAnsi="Arial" w:cs="Arial"/>
                      <w:b/>
                      <w:bCs/>
                    </w:rPr>
                  </w:pPr>
                  <w:r w:rsidRPr="000201C2">
                    <w:rPr>
                      <w:rFonts w:ascii="Arial" w:hAnsi="Arial" w:cs="Arial"/>
                      <w:b/>
                      <w:bCs/>
                    </w:rPr>
                    <w:t>1,514,743</w:t>
                  </w:r>
                </w:p>
              </w:tc>
            </w:tr>
          </w:tbl>
          <w:p w14:paraId="6A94F8DC" w14:textId="1A30A105" w:rsidR="000201C2" w:rsidRPr="000201C2" w:rsidRDefault="000201C2" w:rsidP="000201C2">
            <w:pPr>
              <w:rPr>
                <w:rFonts w:ascii="Arial" w:hAnsi="Arial" w:cs="Arial"/>
              </w:rPr>
            </w:pPr>
            <w:r w:rsidRPr="000201C2">
              <w:rPr>
                <w:rFonts w:ascii="Arial" w:hAnsi="Arial" w:cs="Arial"/>
              </w:rPr>
              <w:tab/>
            </w:r>
            <w:r w:rsidRPr="000201C2">
              <w:rPr>
                <w:rFonts w:ascii="Arial" w:hAnsi="Arial" w:cs="Arial"/>
              </w:rPr>
              <w:tab/>
            </w:r>
            <w:r w:rsidRPr="000201C2">
              <w:rPr>
                <w:rFonts w:ascii="Arial" w:hAnsi="Arial" w:cs="Arial"/>
              </w:rPr>
              <w:tab/>
            </w:r>
            <w:r w:rsidRPr="000201C2">
              <w:rPr>
                <w:rFonts w:ascii="Arial" w:hAnsi="Arial" w:cs="Arial"/>
              </w:rPr>
              <w:tab/>
            </w:r>
            <w:r w:rsidRPr="000201C2">
              <w:rPr>
                <w:rFonts w:ascii="Arial" w:hAnsi="Arial" w:cs="Arial"/>
              </w:rPr>
              <w:tab/>
            </w:r>
            <w:r w:rsidRPr="000201C2">
              <w:rPr>
                <w:rFonts w:ascii="Arial" w:hAnsi="Arial" w:cs="Arial"/>
              </w:rPr>
              <w:tab/>
            </w:r>
          </w:p>
          <w:p w14:paraId="701BFFF0" w14:textId="77777777" w:rsidR="000201C2" w:rsidRPr="000201C2" w:rsidRDefault="000201C2" w:rsidP="000201C2">
            <w:pPr>
              <w:rPr>
                <w:rFonts w:ascii="Arial" w:hAnsi="Arial" w:cs="Arial"/>
                <w:bCs/>
              </w:rPr>
            </w:pPr>
            <w:r w:rsidRPr="000201C2">
              <w:rPr>
                <w:rFonts w:ascii="Arial" w:hAnsi="Arial" w:cs="Arial"/>
                <w:bCs/>
              </w:rPr>
              <w:t>The council currently has no data specific to its workforce.</w:t>
            </w:r>
          </w:p>
          <w:p w14:paraId="7D36893A" w14:textId="77777777" w:rsidR="000201C2" w:rsidRPr="000201C2" w:rsidRDefault="000201C2" w:rsidP="000201C2">
            <w:pPr>
              <w:rPr>
                <w:rFonts w:ascii="Arial" w:hAnsi="Arial" w:cs="Arial"/>
                <w:bCs/>
              </w:rPr>
            </w:pPr>
            <w:r w:rsidRPr="000201C2">
              <w:rPr>
                <w:rFonts w:ascii="Arial" w:hAnsi="Arial" w:cs="Arial"/>
                <w:bCs/>
              </w:rPr>
              <w:tab/>
            </w:r>
            <w:r w:rsidRPr="000201C2">
              <w:rPr>
                <w:rFonts w:ascii="Arial" w:hAnsi="Arial" w:cs="Arial"/>
                <w:bCs/>
              </w:rPr>
              <w:tab/>
            </w:r>
            <w:r w:rsidRPr="000201C2">
              <w:rPr>
                <w:rFonts w:ascii="Arial" w:hAnsi="Arial" w:cs="Arial"/>
                <w:bCs/>
              </w:rPr>
              <w:tab/>
            </w:r>
            <w:r w:rsidRPr="000201C2">
              <w:rPr>
                <w:rFonts w:ascii="Arial" w:hAnsi="Arial" w:cs="Arial"/>
                <w:bCs/>
              </w:rPr>
              <w:tab/>
            </w:r>
            <w:r w:rsidRPr="000201C2">
              <w:rPr>
                <w:rFonts w:ascii="Arial" w:hAnsi="Arial" w:cs="Arial"/>
                <w:bCs/>
              </w:rPr>
              <w:tab/>
            </w:r>
            <w:r w:rsidRPr="000201C2">
              <w:rPr>
                <w:rFonts w:ascii="Arial" w:hAnsi="Arial" w:cs="Arial"/>
                <w:bCs/>
              </w:rPr>
              <w:tab/>
            </w:r>
          </w:p>
          <w:p w14:paraId="786AFD01" w14:textId="77777777" w:rsidR="00E933A7" w:rsidRPr="00537EF0" w:rsidRDefault="00E933A7" w:rsidP="00E933A7">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3B78FF75" w14:textId="77777777" w:rsidR="00E933A7" w:rsidRPr="00537EF0" w:rsidRDefault="00E933A7" w:rsidP="00E933A7">
            <w:pPr>
              <w:contextualSpacing/>
              <w:rPr>
                <w:rFonts w:ascii="Arial" w:hAnsi="Arial" w:cs="Arial"/>
              </w:rPr>
            </w:pPr>
          </w:p>
          <w:p w14:paraId="2BECFB27" w14:textId="77777777" w:rsidR="00E933A7" w:rsidRPr="00537EF0" w:rsidRDefault="00E933A7" w:rsidP="00E933A7">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impacts. </w:t>
            </w:r>
          </w:p>
          <w:p w14:paraId="39874405" w14:textId="303B7DC4" w:rsidR="009D2C04" w:rsidRPr="00537EF0" w:rsidRDefault="000201C2" w:rsidP="000201C2">
            <w:pPr>
              <w:shd w:val="clear" w:color="auto" w:fill="FFFFFF"/>
              <w:spacing w:before="100" w:beforeAutospacing="1" w:after="100" w:afterAutospacing="1"/>
              <w:textAlignment w:val="top"/>
              <w:rPr>
                <w:rFonts w:ascii="Arial" w:hAnsi="Arial" w:cs="Arial"/>
                <w:b/>
              </w:rPr>
            </w:pPr>
            <w:r w:rsidRPr="00537EF0">
              <w:rPr>
                <w:rFonts w:ascii="Arial" w:hAnsi="Arial" w:cs="Arial"/>
                <w:bCs/>
              </w:rPr>
              <w:tab/>
            </w:r>
          </w:p>
        </w:tc>
      </w:tr>
      <w:tr w:rsidR="009D2C04" w:rsidRPr="00537EF0" w14:paraId="6FB7CDF7" w14:textId="77777777" w:rsidTr="007E4B13">
        <w:tc>
          <w:tcPr>
            <w:tcW w:w="2165" w:type="dxa"/>
            <w:gridSpan w:val="2"/>
            <w:shd w:val="clear" w:color="auto" w:fill="auto"/>
          </w:tcPr>
          <w:p w14:paraId="38FE2EA7" w14:textId="77777777" w:rsidR="009D2C04" w:rsidRPr="00537EF0" w:rsidRDefault="009D2C04" w:rsidP="00006DDA">
            <w:pPr>
              <w:rPr>
                <w:rFonts w:ascii="Arial" w:hAnsi="Arial" w:cs="Arial"/>
                <w:b/>
              </w:rPr>
            </w:pPr>
            <w:r w:rsidRPr="00537EF0">
              <w:rPr>
                <w:rFonts w:ascii="Arial" w:hAnsi="Arial" w:cs="Arial"/>
                <w:b/>
              </w:rPr>
              <w:lastRenderedPageBreak/>
              <w:t>Men and Women Generally</w:t>
            </w:r>
          </w:p>
        </w:tc>
        <w:tc>
          <w:tcPr>
            <w:tcW w:w="7683" w:type="dxa"/>
            <w:gridSpan w:val="6"/>
            <w:shd w:val="clear" w:color="auto" w:fill="auto"/>
          </w:tcPr>
          <w:p w14:paraId="3F704699" w14:textId="77777777" w:rsidR="0055448A" w:rsidRPr="00537EF0" w:rsidRDefault="0055448A" w:rsidP="0055448A">
            <w:pPr>
              <w:contextualSpacing/>
              <w:rPr>
                <w:rFonts w:ascii="Arial" w:hAnsi="Arial" w:cs="Arial"/>
                <w:b/>
                <w:color w:val="000000" w:themeColor="text1"/>
              </w:rPr>
            </w:pPr>
            <w:r w:rsidRPr="00537EF0">
              <w:rPr>
                <w:rFonts w:ascii="Arial" w:hAnsi="Arial" w:cs="Arial"/>
                <w:b/>
              </w:rPr>
              <w:t>Gender</w:t>
            </w:r>
            <w:r w:rsidRPr="00537EF0">
              <w:rPr>
                <w:rFonts w:ascii="Arial" w:hAnsi="Arial" w:cs="Arial"/>
                <w:b/>
                <w:color w:val="000000" w:themeColor="text1"/>
              </w:rPr>
              <w:t>:</w:t>
            </w:r>
            <w:r w:rsidRPr="00537EF0">
              <w:rPr>
                <w:rStyle w:val="FootnoteReference"/>
                <w:rFonts w:ascii="Arial" w:hAnsi="Arial" w:cs="Arial"/>
                <w:b/>
                <w:color w:val="000000" w:themeColor="text1"/>
              </w:rPr>
              <w:t xml:space="preserve"> </w:t>
            </w:r>
            <w:r w:rsidRPr="00537EF0">
              <w:rPr>
                <w:rFonts w:ascii="Arial" w:hAnsi="Arial" w:cs="Arial"/>
                <w:b/>
                <w:color w:val="000000" w:themeColor="text1"/>
              </w:rPr>
              <w:t xml:space="preserve"> </w:t>
            </w:r>
            <w:r w:rsidRPr="00537EF0">
              <w:rPr>
                <w:rFonts w:ascii="Arial" w:hAnsi="Arial" w:cs="Arial"/>
                <w:color w:val="000000" w:themeColor="text1"/>
              </w:rPr>
              <w:t>(Census 2021</w:t>
            </w:r>
            <w:r w:rsidRPr="00537EF0">
              <w:rPr>
                <w:rFonts w:ascii="Arial" w:hAnsi="Arial" w:cs="Arial"/>
                <w:b/>
                <w:color w:val="000000" w:themeColor="text1"/>
              </w:rPr>
              <w:t xml:space="preserve"> – </w:t>
            </w:r>
            <w:r w:rsidRPr="00537EF0">
              <w:rPr>
                <w:rFonts w:ascii="Arial" w:hAnsi="Arial" w:cs="Arial"/>
                <w:color w:val="000000" w:themeColor="text1"/>
              </w:rPr>
              <w:t>Table MS-A07)</w:t>
            </w:r>
            <w:r w:rsidRPr="00537EF0">
              <w:rPr>
                <w:rStyle w:val="FootnoteReference"/>
                <w:rFonts w:ascii="Arial" w:hAnsi="Arial" w:cs="Arial"/>
                <w:b/>
                <w:color w:val="000000" w:themeColor="text1"/>
              </w:rPr>
              <w:t xml:space="preserve"> </w:t>
            </w:r>
            <w:r w:rsidRPr="00537EF0">
              <w:rPr>
                <w:rStyle w:val="FootnoteReference"/>
                <w:rFonts w:ascii="Arial" w:hAnsi="Arial" w:cs="Arial"/>
                <w:b/>
                <w:color w:val="000000" w:themeColor="text1"/>
              </w:rPr>
              <w:footnoteReference w:id="6"/>
            </w:r>
          </w:p>
          <w:p w14:paraId="51513E30" w14:textId="77777777" w:rsidR="0055448A" w:rsidRPr="00537EF0" w:rsidRDefault="0055448A" w:rsidP="0055448A">
            <w:pPr>
              <w:contextualSpacing/>
              <w:rPr>
                <w:rFonts w:ascii="Arial" w:hAnsi="Arial" w:cs="Arial"/>
                <w:b/>
                <w:color w:val="000000" w:themeColor="text1"/>
              </w:rPr>
            </w:pPr>
          </w:p>
          <w:tbl>
            <w:tblPr>
              <w:tblW w:w="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2410"/>
              <w:gridCol w:w="2693"/>
            </w:tblGrid>
            <w:tr w:rsidR="0055448A" w:rsidRPr="00537EF0" w14:paraId="3B21CE0B" w14:textId="77777777" w:rsidTr="0055448A">
              <w:tc>
                <w:tcPr>
                  <w:tcW w:w="1475" w:type="dxa"/>
                  <w:shd w:val="clear" w:color="auto" w:fill="CCC0D9" w:themeFill="accent4" w:themeFillTint="66"/>
                </w:tcPr>
                <w:p w14:paraId="34CB92C7" w14:textId="77777777" w:rsidR="0055448A" w:rsidRPr="00537EF0" w:rsidRDefault="0055448A" w:rsidP="0055448A">
                  <w:pPr>
                    <w:contextualSpacing/>
                    <w:rPr>
                      <w:rFonts w:ascii="Arial" w:hAnsi="Arial" w:cs="Arial"/>
                      <w:color w:val="000000" w:themeColor="text1"/>
                    </w:rPr>
                  </w:pPr>
                </w:p>
              </w:tc>
              <w:tc>
                <w:tcPr>
                  <w:tcW w:w="2410" w:type="dxa"/>
                  <w:shd w:val="clear" w:color="auto" w:fill="CCC0D9" w:themeFill="accent4" w:themeFillTint="66"/>
                </w:tcPr>
                <w:p w14:paraId="00CA9FE2" w14:textId="77777777" w:rsidR="0055448A" w:rsidRPr="00537EF0" w:rsidRDefault="0055448A" w:rsidP="0055448A">
                  <w:pPr>
                    <w:contextualSpacing/>
                    <w:jc w:val="center"/>
                    <w:rPr>
                      <w:rFonts w:ascii="Arial" w:hAnsi="Arial" w:cs="Arial"/>
                      <w:b/>
                      <w:bCs/>
                      <w:color w:val="000000" w:themeColor="text1"/>
                    </w:rPr>
                  </w:pPr>
                  <w:r w:rsidRPr="00537EF0">
                    <w:rPr>
                      <w:rFonts w:ascii="Arial" w:hAnsi="Arial" w:cs="Arial"/>
                      <w:b/>
                      <w:bCs/>
                      <w:color w:val="000000" w:themeColor="text1"/>
                    </w:rPr>
                    <w:t>CC&amp;G Borough Council</w:t>
                  </w:r>
                </w:p>
              </w:tc>
              <w:tc>
                <w:tcPr>
                  <w:tcW w:w="2693" w:type="dxa"/>
                  <w:shd w:val="clear" w:color="auto" w:fill="CCC0D9" w:themeFill="accent4" w:themeFillTint="66"/>
                </w:tcPr>
                <w:p w14:paraId="78644E6E" w14:textId="77777777" w:rsidR="0055448A" w:rsidRPr="00537EF0" w:rsidRDefault="0055448A" w:rsidP="0055448A">
                  <w:pPr>
                    <w:contextualSpacing/>
                    <w:jc w:val="center"/>
                    <w:rPr>
                      <w:rFonts w:ascii="Arial" w:hAnsi="Arial" w:cs="Arial"/>
                      <w:b/>
                      <w:bCs/>
                      <w:color w:val="000000" w:themeColor="text1"/>
                    </w:rPr>
                  </w:pPr>
                  <w:r w:rsidRPr="00537EF0">
                    <w:rPr>
                      <w:rFonts w:ascii="Arial" w:hAnsi="Arial" w:cs="Arial"/>
                      <w:b/>
                      <w:bCs/>
                      <w:color w:val="000000" w:themeColor="text1"/>
                    </w:rPr>
                    <w:t>Northern Ireland</w:t>
                  </w:r>
                </w:p>
              </w:tc>
            </w:tr>
            <w:tr w:rsidR="0055448A" w:rsidRPr="00537EF0" w14:paraId="63578CDB" w14:textId="77777777" w:rsidTr="0055448A">
              <w:tc>
                <w:tcPr>
                  <w:tcW w:w="1475" w:type="dxa"/>
                </w:tcPr>
                <w:p w14:paraId="1AEA5996" w14:textId="77777777" w:rsidR="0055448A" w:rsidRPr="00537EF0" w:rsidRDefault="0055448A" w:rsidP="0055448A">
                  <w:pPr>
                    <w:pStyle w:val="BodyTextIndent"/>
                    <w:ind w:left="0"/>
                    <w:contextualSpacing/>
                    <w:rPr>
                      <w:rFonts w:ascii="Arial" w:hAnsi="Arial" w:cs="Arial"/>
                      <w:b/>
                      <w:color w:val="000000" w:themeColor="text1"/>
                      <w:szCs w:val="24"/>
                    </w:rPr>
                  </w:pPr>
                  <w:r w:rsidRPr="00537EF0">
                    <w:rPr>
                      <w:rFonts w:ascii="Arial" w:hAnsi="Arial" w:cs="Arial"/>
                      <w:b/>
                      <w:color w:val="000000" w:themeColor="text1"/>
                      <w:szCs w:val="24"/>
                    </w:rPr>
                    <w:t>Male</w:t>
                  </w:r>
                </w:p>
                <w:p w14:paraId="2B7B7DF3" w14:textId="77777777" w:rsidR="0055448A" w:rsidRPr="00537EF0" w:rsidRDefault="0055448A" w:rsidP="0055448A">
                  <w:pPr>
                    <w:pStyle w:val="BodyTextIndent"/>
                    <w:ind w:left="0"/>
                    <w:contextualSpacing/>
                    <w:rPr>
                      <w:rFonts w:ascii="Arial" w:hAnsi="Arial" w:cs="Arial"/>
                      <w:b/>
                      <w:color w:val="000000" w:themeColor="text1"/>
                      <w:szCs w:val="24"/>
                    </w:rPr>
                  </w:pPr>
                </w:p>
              </w:tc>
              <w:tc>
                <w:tcPr>
                  <w:tcW w:w="2410" w:type="dxa"/>
                </w:tcPr>
                <w:p w14:paraId="3B9B9E6E" w14:textId="77777777" w:rsidR="0055448A" w:rsidRPr="00537EF0" w:rsidRDefault="0055448A" w:rsidP="0055448A">
                  <w:pPr>
                    <w:contextualSpacing/>
                    <w:jc w:val="center"/>
                    <w:rPr>
                      <w:rFonts w:ascii="Arial" w:hAnsi="Arial" w:cs="Arial"/>
                      <w:color w:val="000000" w:themeColor="text1"/>
                    </w:rPr>
                  </w:pPr>
                  <w:r w:rsidRPr="00537EF0">
                    <w:rPr>
                      <w:rFonts w:ascii="Arial" w:hAnsi="Arial" w:cs="Arial"/>
                      <w:color w:val="000000" w:themeColor="text1"/>
                    </w:rPr>
                    <w:t>69,848 (49.28%)</w:t>
                  </w:r>
                </w:p>
              </w:tc>
              <w:tc>
                <w:tcPr>
                  <w:tcW w:w="2693" w:type="dxa"/>
                </w:tcPr>
                <w:p w14:paraId="5C19C2EB" w14:textId="77777777" w:rsidR="0055448A" w:rsidRPr="00537EF0" w:rsidRDefault="0055448A" w:rsidP="0055448A">
                  <w:pPr>
                    <w:contextualSpacing/>
                    <w:jc w:val="center"/>
                    <w:rPr>
                      <w:rFonts w:ascii="Arial" w:hAnsi="Arial" w:cs="Arial"/>
                      <w:color w:val="000000" w:themeColor="text1"/>
                    </w:rPr>
                  </w:pPr>
                  <w:r w:rsidRPr="00537EF0">
                    <w:rPr>
                      <w:rFonts w:ascii="Arial" w:hAnsi="Arial" w:cs="Arial"/>
                      <w:color w:val="000000" w:themeColor="text1"/>
                    </w:rPr>
                    <w:t>936,132 (49.19%)</w:t>
                  </w:r>
                </w:p>
              </w:tc>
            </w:tr>
            <w:tr w:rsidR="0055448A" w:rsidRPr="00537EF0" w14:paraId="2D213DF1" w14:textId="77777777" w:rsidTr="0055448A">
              <w:tc>
                <w:tcPr>
                  <w:tcW w:w="1475" w:type="dxa"/>
                </w:tcPr>
                <w:p w14:paraId="30C3A572" w14:textId="77777777" w:rsidR="0055448A" w:rsidRPr="00537EF0" w:rsidRDefault="0055448A" w:rsidP="0055448A">
                  <w:pPr>
                    <w:pStyle w:val="BodyTextIndent"/>
                    <w:ind w:left="0"/>
                    <w:contextualSpacing/>
                    <w:rPr>
                      <w:rFonts w:ascii="Arial" w:hAnsi="Arial" w:cs="Arial"/>
                      <w:b/>
                      <w:color w:val="000000" w:themeColor="text1"/>
                      <w:szCs w:val="24"/>
                    </w:rPr>
                  </w:pPr>
                  <w:r w:rsidRPr="00537EF0">
                    <w:rPr>
                      <w:rFonts w:ascii="Arial" w:hAnsi="Arial" w:cs="Arial"/>
                      <w:b/>
                      <w:color w:val="000000" w:themeColor="text1"/>
                      <w:szCs w:val="24"/>
                    </w:rPr>
                    <w:t>Female</w:t>
                  </w:r>
                </w:p>
                <w:p w14:paraId="5CAED1DE" w14:textId="77777777" w:rsidR="0055448A" w:rsidRPr="00537EF0" w:rsidRDefault="0055448A" w:rsidP="0055448A">
                  <w:pPr>
                    <w:pStyle w:val="BodyTextIndent"/>
                    <w:ind w:left="0"/>
                    <w:contextualSpacing/>
                    <w:rPr>
                      <w:rFonts w:ascii="Arial" w:hAnsi="Arial" w:cs="Arial"/>
                      <w:b/>
                      <w:color w:val="000000" w:themeColor="text1"/>
                      <w:szCs w:val="24"/>
                    </w:rPr>
                  </w:pPr>
                </w:p>
              </w:tc>
              <w:tc>
                <w:tcPr>
                  <w:tcW w:w="2410" w:type="dxa"/>
                </w:tcPr>
                <w:p w14:paraId="39B6081E" w14:textId="77777777" w:rsidR="0055448A" w:rsidRPr="00537EF0" w:rsidRDefault="0055448A" w:rsidP="0055448A">
                  <w:pPr>
                    <w:contextualSpacing/>
                    <w:jc w:val="center"/>
                    <w:rPr>
                      <w:rFonts w:ascii="Arial" w:hAnsi="Arial" w:cs="Arial"/>
                      <w:color w:val="000000" w:themeColor="text1"/>
                    </w:rPr>
                  </w:pPr>
                  <w:r w:rsidRPr="00537EF0">
                    <w:rPr>
                      <w:rFonts w:ascii="Arial" w:hAnsi="Arial" w:cs="Arial"/>
                      <w:color w:val="000000" w:themeColor="text1"/>
                    </w:rPr>
                    <w:t>71,898 (50.72%)</w:t>
                  </w:r>
                </w:p>
              </w:tc>
              <w:tc>
                <w:tcPr>
                  <w:tcW w:w="2693" w:type="dxa"/>
                </w:tcPr>
                <w:p w14:paraId="176231E8" w14:textId="77777777" w:rsidR="0055448A" w:rsidRPr="00537EF0" w:rsidRDefault="0055448A" w:rsidP="0055448A">
                  <w:pPr>
                    <w:contextualSpacing/>
                    <w:jc w:val="center"/>
                    <w:rPr>
                      <w:rFonts w:ascii="Arial" w:hAnsi="Arial" w:cs="Arial"/>
                      <w:color w:val="000000" w:themeColor="text1"/>
                    </w:rPr>
                  </w:pPr>
                  <w:r w:rsidRPr="00537EF0">
                    <w:rPr>
                      <w:rFonts w:ascii="Arial" w:hAnsi="Arial" w:cs="Arial"/>
                      <w:color w:val="000000" w:themeColor="text1"/>
                    </w:rPr>
                    <w:t>967,043 (50.81%)</w:t>
                  </w:r>
                </w:p>
              </w:tc>
            </w:tr>
          </w:tbl>
          <w:p w14:paraId="6F5203EA" w14:textId="77777777" w:rsidR="0055448A" w:rsidRPr="00537EF0" w:rsidRDefault="0055448A" w:rsidP="0055448A">
            <w:pPr>
              <w:contextualSpacing/>
              <w:rPr>
                <w:rFonts w:ascii="Arial" w:hAnsi="Arial" w:cs="Arial"/>
                <w:color w:val="000000" w:themeColor="text1"/>
              </w:rPr>
            </w:pPr>
          </w:p>
          <w:p w14:paraId="314FB240" w14:textId="77777777" w:rsidR="003637A0" w:rsidRPr="00537EF0" w:rsidRDefault="003637A0" w:rsidP="003637A0">
            <w:pPr>
              <w:rPr>
                <w:rFonts w:ascii="Arial" w:hAnsi="Arial" w:cs="Arial"/>
              </w:rPr>
            </w:pPr>
          </w:p>
          <w:tbl>
            <w:tblPr>
              <w:tblStyle w:val="TableGrid"/>
              <w:tblW w:w="651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114"/>
              <w:gridCol w:w="3402"/>
            </w:tblGrid>
            <w:tr w:rsidR="003637A0" w:rsidRPr="00537EF0" w14:paraId="677A93FF" w14:textId="77777777" w:rsidTr="002212DD">
              <w:tc>
                <w:tcPr>
                  <w:tcW w:w="6516" w:type="dxa"/>
                  <w:gridSpan w:val="2"/>
                  <w:shd w:val="clear" w:color="auto" w:fill="31849B" w:themeFill="accent5" w:themeFillShade="BF"/>
                </w:tcPr>
                <w:p w14:paraId="597601B0" w14:textId="77777777" w:rsidR="003637A0" w:rsidRPr="00537EF0" w:rsidRDefault="003637A0" w:rsidP="003637A0">
                  <w:pPr>
                    <w:rPr>
                      <w:rFonts w:ascii="Arial" w:hAnsi="Arial" w:cs="Arial"/>
                      <w:color w:val="FFFFFF" w:themeColor="background1"/>
                      <w:sz w:val="18"/>
                      <w:szCs w:val="18"/>
                    </w:rPr>
                  </w:pPr>
                  <w:r w:rsidRPr="00537EF0">
                    <w:rPr>
                      <w:rFonts w:ascii="Arial" w:hAnsi="Arial" w:cs="Arial"/>
                      <w:color w:val="FFFFFF" w:themeColor="background1"/>
                    </w:rPr>
                    <w:t>Staff breakdown by Gender</w:t>
                  </w:r>
                  <w:r w:rsidRPr="00537EF0">
                    <w:rPr>
                      <w:rFonts w:ascii="Arial" w:hAnsi="Arial" w:cs="Arial"/>
                      <w:color w:val="FFFFFF" w:themeColor="background1"/>
                      <w:sz w:val="18"/>
                      <w:szCs w:val="18"/>
                    </w:rPr>
                    <w:br/>
                    <w:t xml:space="preserve">                                                      </w:t>
                  </w:r>
                  <w:proofErr w:type="gramStart"/>
                  <w:r w:rsidRPr="00537EF0">
                    <w:rPr>
                      <w:rFonts w:ascii="Arial" w:hAnsi="Arial" w:cs="Arial"/>
                      <w:color w:val="FFFFFF" w:themeColor="background1"/>
                      <w:sz w:val="18"/>
                      <w:szCs w:val="18"/>
                    </w:rPr>
                    <w:t xml:space="preserve">   (</w:t>
                  </w:r>
                  <w:proofErr w:type="gramEnd"/>
                  <w:r w:rsidRPr="00537EF0">
                    <w:rPr>
                      <w:rFonts w:ascii="Arial" w:hAnsi="Arial" w:cs="Arial"/>
                      <w:color w:val="FFFFFF" w:themeColor="background1"/>
                      <w:sz w:val="18"/>
                      <w:szCs w:val="18"/>
                    </w:rPr>
                    <w:t>Figures as at 6 June 2024)</w:t>
                  </w:r>
                </w:p>
                <w:p w14:paraId="1F2B9EDF" w14:textId="77777777" w:rsidR="003637A0" w:rsidRPr="00537EF0" w:rsidRDefault="003637A0" w:rsidP="003637A0">
                  <w:pPr>
                    <w:rPr>
                      <w:rFonts w:ascii="Arial" w:hAnsi="Arial" w:cs="Arial"/>
                    </w:rPr>
                  </w:pPr>
                </w:p>
              </w:tc>
            </w:tr>
            <w:tr w:rsidR="003637A0" w:rsidRPr="00537EF0" w14:paraId="4CCF5404" w14:textId="77777777" w:rsidTr="002212DD">
              <w:tc>
                <w:tcPr>
                  <w:tcW w:w="3114" w:type="dxa"/>
                  <w:shd w:val="clear" w:color="auto" w:fill="DBE5F1" w:themeFill="accent1" w:themeFillTint="33"/>
                </w:tcPr>
                <w:p w14:paraId="648C864F" w14:textId="77777777" w:rsidR="003637A0" w:rsidRPr="00537EF0" w:rsidRDefault="003637A0" w:rsidP="003637A0">
                  <w:pPr>
                    <w:rPr>
                      <w:rFonts w:ascii="Arial" w:hAnsi="Arial" w:cs="Arial"/>
                      <w:b/>
                    </w:rPr>
                  </w:pPr>
                  <w:r w:rsidRPr="00537EF0">
                    <w:rPr>
                      <w:rFonts w:ascii="Arial" w:hAnsi="Arial" w:cs="Arial"/>
                      <w:b/>
                    </w:rPr>
                    <w:t>Gender</w:t>
                  </w:r>
                  <w:r w:rsidRPr="00537EF0">
                    <w:rPr>
                      <w:rFonts w:ascii="Arial" w:hAnsi="Arial" w:cs="Arial"/>
                      <w:b/>
                    </w:rPr>
                    <w:br/>
                  </w:r>
                </w:p>
              </w:tc>
              <w:tc>
                <w:tcPr>
                  <w:tcW w:w="3402" w:type="dxa"/>
                  <w:shd w:val="clear" w:color="auto" w:fill="DBE5F1" w:themeFill="accent1" w:themeFillTint="33"/>
                </w:tcPr>
                <w:p w14:paraId="7E097B62" w14:textId="77777777" w:rsidR="003637A0" w:rsidRPr="00537EF0" w:rsidRDefault="003637A0" w:rsidP="003637A0">
                  <w:pPr>
                    <w:jc w:val="center"/>
                    <w:rPr>
                      <w:rFonts w:ascii="Arial" w:hAnsi="Arial" w:cs="Arial"/>
                    </w:rPr>
                  </w:pPr>
                  <w:r w:rsidRPr="00537EF0">
                    <w:rPr>
                      <w:rFonts w:ascii="Arial" w:hAnsi="Arial" w:cs="Arial"/>
                    </w:rPr>
                    <w:t>Number of staff</w:t>
                  </w:r>
                </w:p>
              </w:tc>
            </w:tr>
            <w:tr w:rsidR="003637A0" w:rsidRPr="00537EF0" w14:paraId="376E5251" w14:textId="77777777" w:rsidTr="002212DD">
              <w:trPr>
                <w:trHeight w:val="113"/>
              </w:trPr>
              <w:tc>
                <w:tcPr>
                  <w:tcW w:w="3114" w:type="dxa"/>
                </w:tcPr>
                <w:p w14:paraId="48D6E935" w14:textId="77777777" w:rsidR="003637A0" w:rsidRPr="00537EF0" w:rsidRDefault="003637A0" w:rsidP="003637A0">
                  <w:pPr>
                    <w:rPr>
                      <w:rFonts w:ascii="Arial" w:hAnsi="Arial" w:cs="Arial"/>
                    </w:rPr>
                  </w:pPr>
                  <w:r w:rsidRPr="00537EF0">
                    <w:rPr>
                      <w:rFonts w:ascii="Arial" w:hAnsi="Arial" w:cs="Arial"/>
                    </w:rPr>
                    <w:t>Male</w:t>
                  </w:r>
                </w:p>
              </w:tc>
              <w:tc>
                <w:tcPr>
                  <w:tcW w:w="3402" w:type="dxa"/>
                  <w:shd w:val="clear" w:color="auto" w:fill="FFFFFF" w:themeFill="background1"/>
                </w:tcPr>
                <w:p w14:paraId="77BD623A" w14:textId="77777777" w:rsidR="003637A0" w:rsidRPr="00537EF0" w:rsidRDefault="003637A0" w:rsidP="003637A0">
                  <w:pPr>
                    <w:jc w:val="center"/>
                    <w:rPr>
                      <w:rFonts w:ascii="Arial" w:hAnsi="Arial" w:cs="Arial"/>
                    </w:rPr>
                  </w:pPr>
                  <w:r w:rsidRPr="00537EF0">
                    <w:rPr>
                      <w:rFonts w:ascii="Arial" w:hAnsi="Arial" w:cs="Arial"/>
                      <w:b/>
                    </w:rPr>
                    <w:t>406</w:t>
                  </w:r>
                  <w:r w:rsidRPr="00537EF0">
                    <w:rPr>
                      <w:rFonts w:ascii="Arial" w:hAnsi="Arial" w:cs="Arial"/>
                    </w:rPr>
                    <w:t xml:space="preserve"> </w:t>
                  </w:r>
                  <w:r w:rsidRPr="00537EF0">
                    <w:rPr>
                      <w:rFonts w:ascii="Arial" w:hAnsi="Arial" w:cs="Arial"/>
                      <w:color w:val="1F497D" w:themeColor="text2"/>
                      <w:sz w:val="22"/>
                      <w:szCs w:val="22"/>
                    </w:rPr>
                    <w:t>(59.53%)</w:t>
                  </w:r>
                </w:p>
              </w:tc>
            </w:tr>
            <w:tr w:rsidR="003637A0" w:rsidRPr="00537EF0" w14:paraId="0D2140EC" w14:textId="77777777" w:rsidTr="002212DD">
              <w:trPr>
                <w:trHeight w:val="113"/>
              </w:trPr>
              <w:tc>
                <w:tcPr>
                  <w:tcW w:w="3114" w:type="dxa"/>
                </w:tcPr>
                <w:p w14:paraId="1E58C206" w14:textId="77777777" w:rsidR="003637A0" w:rsidRPr="00537EF0" w:rsidRDefault="003637A0" w:rsidP="003637A0">
                  <w:pPr>
                    <w:rPr>
                      <w:rFonts w:ascii="Arial" w:hAnsi="Arial" w:cs="Arial"/>
                    </w:rPr>
                  </w:pPr>
                  <w:r w:rsidRPr="00537EF0">
                    <w:rPr>
                      <w:rFonts w:ascii="Arial" w:hAnsi="Arial" w:cs="Arial"/>
                    </w:rPr>
                    <w:t xml:space="preserve">Female </w:t>
                  </w:r>
                </w:p>
              </w:tc>
              <w:tc>
                <w:tcPr>
                  <w:tcW w:w="3402" w:type="dxa"/>
                  <w:shd w:val="clear" w:color="auto" w:fill="FFFFFF" w:themeFill="background1"/>
                </w:tcPr>
                <w:p w14:paraId="4E18166D" w14:textId="77777777" w:rsidR="003637A0" w:rsidRPr="00537EF0" w:rsidRDefault="003637A0" w:rsidP="003637A0">
                  <w:pPr>
                    <w:jc w:val="center"/>
                    <w:rPr>
                      <w:rFonts w:ascii="Arial" w:hAnsi="Arial" w:cs="Arial"/>
                    </w:rPr>
                  </w:pPr>
                  <w:r w:rsidRPr="00537EF0">
                    <w:rPr>
                      <w:rFonts w:ascii="Arial" w:hAnsi="Arial" w:cs="Arial"/>
                      <w:b/>
                    </w:rPr>
                    <w:t>276</w:t>
                  </w:r>
                  <w:r w:rsidRPr="00537EF0">
                    <w:rPr>
                      <w:rFonts w:ascii="Arial" w:hAnsi="Arial" w:cs="Arial"/>
                    </w:rPr>
                    <w:t xml:space="preserve"> </w:t>
                  </w:r>
                  <w:r w:rsidRPr="00537EF0">
                    <w:rPr>
                      <w:rFonts w:ascii="Arial" w:hAnsi="Arial" w:cs="Arial"/>
                      <w:color w:val="1F497D" w:themeColor="text2"/>
                      <w:sz w:val="22"/>
                      <w:szCs w:val="22"/>
                    </w:rPr>
                    <w:t>(40.47%)</w:t>
                  </w:r>
                </w:p>
              </w:tc>
            </w:tr>
            <w:tr w:rsidR="003637A0" w:rsidRPr="00537EF0" w14:paraId="530D3313" w14:textId="77777777" w:rsidTr="002212DD">
              <w:tc>
                <w:tcPr>
                  <w:tcW w:w="3114" w:type="dxa"/>
                </w:tcPr>
                <w:p w14:paraId="4FC451BC" w14:textId="77777777" w:rsidR="003637A0" w:rsidRPr="00537EF0" w:rsidRDefault="003637A0" w:rsidP="003637A0">
                  <w:pPr>
                    <w:rPr>
                      <w:rFonts w:ascii="Arial" w:hAnsi="Arial" w:cs="Arial"/>
                    </w:rPr>
                  </w:pPr>
                </w:p>
                <w:p w14:paraId="39807562" w14:textId="77777777" w:rsidR="003637A0" w:rsidRPr="00537EF0" w:rsidRDefault="003637A0" w:rsidP="003637A0">
                  <w:pPr>
                    <w:jc w:val="right"/>
                    <w:rPr>
                      <w:rFonts w:ascii="Arial" w:hAnsi="Arial" w:cs="Arial"/>
                    </w:rPr>
                  </w:pPr>
                  <w:r w:rsidRPr="00537EF0">
                    <w:rPr>
                      <w:rFonts w:ascii="Arial" w:hAnsi="Arial" w:cs="Arial"/>
                    </w:rPr>
                    <w:t>Total</w:t>
                  </w:r>
                </w:p>
              </w:tc>
              <w:tc>
                <w:tcPr>
                  <w:tcW w:w="3402" w:type="dxa"/>
                  <w:shd w:val="clear" w:color="auto" w:fill="FFFFFF" w:themeFill="background1"/>
                </w:tcPr>
                <w:p w14:paraId="10241383" w14:textId="77777777" w:rsidR="003637A0" w:rsidRPr="00537EF0" w:rsidRDefault="003637A0" w:rsidP="003637A0">
                  <w:pPr>
                    <w:jc w:val="center"/>
                    <w:rPr>
                      <w:rFonts w:ascii="Arial" w:hAnsi="Arial" w:cs="Arial"/>
                      <w:b/>
                    </w:rPr>
                  </w:pPr>
                  <w:r w:rsidRPr="00537EF0">
                    <w:rPr>
                      <w:rFonts w:ascii="Arial" w:hAnsi="Arial" w:cs="Arial"/>
                    </w:rPr>
                    <w:br/>
                  </w:r>
                  <w:r w:rsidRPr="00537EF0">
                    <w:rPr>
                      <w:rFonts w:ascii="Arial" w:hAnsi="Arial" w:cs="Arial"/>
                      <w:b/>
                    </w:rPr>
                    <w:t>682</w:t>
                  </w:r>
                </w:p>
              </w:tc>
            </w:tr>
          </w:tbl>
          <w:p w14:paraId="211794A7" w14:textId="77777777" w:rsidR="00EC024F" w:rsidRPr="00537EF0" w:rsidRDefault="00EC024F" w:rsidP="00EC024F">
            <w:pPr>
              <w:contextualSpacing/>
              <w:rPr>
                <w:rFonts w:ascii="Arial" w:hAnsi="Arial" w:cs="Arial"/>
              </w:rPr>
            </w:pPr>
          </w:p>
          <w:p w14:paraId="60D56446" w14:textId="3EFA3D89" w:rsidR="00EC024F" w:rsidRPr="00537EF0" w:rsidRDefault="00EC024F" w:rsidP="00EC024F">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7574B30F" w14:textId="77777777" w:rsidR="00EC024F" w:rsidRPr="00537EF0" w:rsidRDefault="00EC024F" w:rsidP="00EC024F">
            <w:pPr>
              <w:contextualSpacing/>
              <w:rPr>
                <w:rFonts w:ascii="Arial" w:hAnsi="Arial" w:cs="Arial"/>
              </w:rPr>
            </w:pPr>
          </w:p>
          <w:p w14:paraId="19063A4B" w14:textId="77777777" w:rsidR="00EC024F" w:rsidRPr="00537EF0" w:rsidRDefault="00EC024F" w:rsidP="00EC024F">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impacts. </w:t>
            </w:r>
          </w:p>
          <w:p w14:paraId="55566D9C" w14:textId="2FEAAFD8" w:rsidR="007A59D9" w:rsidRPr="00537EF0" w:rsidRDefault="007A59D9" w:rsidP="0055448A">
            <w:pPr>
              <w:shd w:val="clear" w:color="auto" w:fill="FFFFFF"/>
              <w:spacing w:before="100" w:beforeAutospacing="1" w:after="100" w:afterAutospacing="1"/>
              <w:textAlignment w:val="top"/>
              <w:rPr>
                <w:rFonts w:ascii="Arial" w:hAnsi="Arial" w:cs="Arial"/>
                <w:b/>
              </w:rPr>
            </w:pPr>
          </w:p>
        </w:tc>
      </w:tr>
      <w:tr w:rsidR="009D2C04" w:rsidRPr="00537EF0" w14:paraId="31B9D954" w14:textId="77777777" w:rsidTr="007E4B13">
        <w:tc>
          <w:tcPr>
            <w:tcW w:w="2165" w:type="dxa"/>
            <w:gridSpan w:val="2"/>
            <w:shd w:val="clear" w:color="auto" w:fill="auto"/>
          </w:tcPr>
          <w:p w14:paraId="796563D4" w14:textId="77777777" w:rsidR="009D2C04" w:rsidRPr="00537EF0" w:rsidRDefault="009D2C04" w:rsidP="00767B45">
            <w:pPr>
              <w:rPr>
                <w:rFonts w:ascii="Arial" w:hAnsi="Arial" w:cs="Arial"/>
                <w:b/>
              </w:rPr>
            </w:pPr>
            <w:r w:rsidRPr="00537EF0">
              <w:rPr>
                <w:rFonts w:ascii="Arial" w:hAnsi="Arial" w:cs="Arial"/>
                <w:b/>
              </w:rPr>
              <w:lastRenderedPageBreak/>
              <w:t>Dependants</w:t>
            </w:r>
          </w:p>
        </w:tc>
        <w:tc>
          <w:tcPr>
            <w:tcW w:w="7683" w:type="dxa"/>
            <w:gridSpan w:val="6"/>
            <w:shd w:val="clear" w:color="auto" w:fill="FFFFFF" w:themeFill="background1"/>
          </w:tcPr>
          <w:p w14:paraId="171D0A58" w14:textId="7638E671" w:rsidR="00B25B11" w:rsidRPr="00537EF0" w:rsidRDefault="00A27CC3" w:rsidP="00B25B11">
            <w:pPr>
              <w:contextualSpacing/>
              <w:rPr>
                <w:rFonts w:ascii="Arial" w:hAnsi="Arial" w:cs="Arial"/>
                <w:bCs/>
              </w:rPr>
            </w:pPr>
            <w:r w:rsidRPr="00537EF0">
              <w:rPr>
                <w:rFonts w:ascii="Arial" w:hAnsi="Arial" w:cs="Arial"/>
                <w:bCs/>
              </w:rPr>
              <w:t>In Causeway Coast and Glens 28% of households include dependent children, compared with the NI average of 29.21%</w:t>
            </w:r>
            <w:r w:rsidR="00B25B11" w:rsidRPr="00537EF0">
              <w:rPr>
                <w:rFonts w:ascii="Arial" w:hAnsi="Arial" w:cs="Arial"/>
                <w:bCs/>
              </w:rPr>
              <w:t xml:space="preserve"> as demonstrated in the table below</w:t>
            </w:r>
            <w:r w:rsidRPr="00537EF0">
              <w:rPr>
                <w:rFonts w:ascii="Arial" w:hAnsi="Arial" w:cs="Arial"/>
                <w:bCs/>
              </w:rPr>
              <w:t xml:space="preserve">. </w:t>
            </w:r>
            <w:r w:rsidR="00B25B11" w:rsidRPr="00537EF0">
              <w:rPr>
                <w:rFonts w:ascii="Arial" w:hAnsi="Arial" w:cs="Arial"/>
                <w:bCs/>
              </w:rPr>
              <w:t>At the time of the Census, 12.32% of people stated that they provided unpaid care to family, friends, neighbours or others</w:t>
            </w:r>
          </w:p>
          <w:p w14:paraId="0284BF4A" w14:textId="6D5CB569" w:rsidR="00A27CC3" w:rsidRPr="00537EF0" w:rsidRDefault="00A27CC3" w:rsidP="00A27CC3">
            <w:pPr>
              <w:rPr>
                <w:rFonts w:ascii="Arial" w:hAnsi="Arial" w:cs="Arial"/>
              </w:rPr>
            </w:pPr>
            <w:r w:rsidRPr="00537EF0">
              <w:rPr>
                <w:rFonts w:ascii="Arial" w:hAnsi="Arial" w:cs="Arial"/>
              </w:rPr>
              <w:tab/>
            </w: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2410"/>
              <w:gridCol w:w="2410"/>
            </w:tblGrid>
            <w:tr w:rsidR="00A27CC3" w:rsidRPr="00537EF0" w14:paraId="2ED33ED8" w14:textId="77777777" w:rsidTr="002212DD">
              <w:tc>
                <w:tcPr>
                  <w:tcW w:w="2607" w:type="dxa"/>
                  <w:shd w:val="clear" w:color="auto" w:fill="CCC0D9" w:themeFill="accent4" w:themeFillTint="66"/>
                </w:tcPr>
                <w:p w14:paraId="39AB25CB" w14:textId="77777777" w:rsidR="00A27CC3" w:rsidRPr="00537EF0" w:rsidRDefault="00A27CC3" w:rsidP="00A27CC3">
                  <w:pPr>
                    <w:contextualSpacing/>
                    <w:rPr>
                      <w:rFonts w:ascii="Arial" w:hAnsi="Arial" w:cs="Arial"/>
                      <w:b/>
                    </w:rPr>
                  </w:pPr>
                  <w:r w:rsidRPr="00537EF0">
                    <w:rPr>
                      <w:rFonts w:ascii="Arial" w:hAnsi="Arial" w:cs="Arial"/>
                      <w:b/>
                    </w:rPr>
                    <w:t>Number of dependent children - households</w:t>
                  </w:r>
                </w:p>
                <w:p w14:paraId="75D5A128" w14:textId="77777777" w:rsidR="00A27CC3" w:rsidRPr="00537EF0" w:rsidRDefault="00A27CC3" w:rsidP="00A27CC3">
                  <w:pPr>
                    <w:contextualSpacing/>
                    <w:rPr>
                      <w:rFonts w:ascii="Arial" w:hAnsi="Arial" w:cs="Arial"/>
                    </w:rPr>
                  </w:pPr>
                  <w:r w:rsidRPr="00537EF0">
                    <w:rPr>
                      <w:rFonts w:ascii="Arial" w:hAnsi="Arial" w:cs="Arial"/>
                      <w:bCs/>
                    </w:rPr>
                    <w:t>MS-A24:</w:t>
                  </w:r>
                  <w:r w:rsidRPr="00537EF0">
                    <w:rPr>
                      <w:rFonts w:ascii="Arial" w:hAnsi="Arial" w:cs="Arial"/>
                    </w:rPr>
                    <w:t xml:space="preserve"> Census 2021</w:t>
                  </w:r>
                </w:p>
              </w:tc>
              <w:tc>
                <w:tcPr>
                  <w:tcW w:w="2410" w:type="dxa"/>
                  <w:shd w:val="clear" w:color="auto" w:fill="CCC0D9" w:themeFill="accent4" w:themeFillTint="66"/>
                </w:tcPr>
                <w:p w14:paraId="1F946628" w14:textId="77777777" w:rsidR="00A27CC3" w:rsidRPr="00537EF0" w:rsidRDefault="00A27CC3" w:rsidP="00A27CC3">
                  <w:pPr>
                    <w:contextualSpacing/>
                    <w:jc w:val="center"/>
                    <w:rPr>
                      <w:rFonts w:ascii="Arial" w:hAnsi="Arial" w:cs="Arial"/>
                      <w:b/>
                      <w:bCs/>
                    </w:rPr>
                  </w:pPr>
                  <w:r w:rsidRPr="00537EF0">
                    <w:rPr>
                      <w:rFonts w:ascii="Arial" w:hAnsi="Arial" w:cs="Arial"/>
                      <w:b/>
                      <w:bCs/>
                    </w:rPr>
                    <w:t>CC&amp;G Borough Council</w:t>
                  </w:r>
                </w:p>
              </w:tc>
              <w:tc>
                <w:tcPr>
                  <w:tcW w:w="2410" w:type="dxa"/>
                  <w:shd w:val="clear" w:color="auto" w:fill="CCC0D9" w:themeFill="accent4" w:themeFillTint="66"/>
                </w:tcPr>
                <w:p w14:paraId="1B1FD24B" w14:textId="77777777" w:rsidR="00A27CC3" w:rsidRPr="00537EF0" w:rsidRDefault="00A27CC3" w:rsidP="00A27CC3">
                  <w:pPr>
                    <w:contextualSpacing/>
                    <w:jc w:val="center"/>
                    <w:rPr>
                      <w:rFonts w:ascii="Arial" w:hAnsi="Arial" w:cs="Arial"/>
                      <w:b/>
                      <w:bCs/>
                    </w:rPr>
                  </w:pPr>
                  <w:r w:rsidRPr="00537EF0">
                    <w:rPr>
                      <w:rFonts w:ascii="Arial" w:hAnsi="Arial" w:cs="Arial"/>
                      <w:b/>
                      <w:bCs/>
                    </w:rPr>
                    <w:t>Northern Ireland</w:t>
                  </w:r>
                </w:p>
              </w:tc>
            </w:tr>
            <w:tr w:rsidR="00A27CC3" w:rsidRPr="00537EF0" w14:paraId="4F95F407" w14:textId="77777777" w:rsidTr="002212DD">
              <w:tc>
                <w:tcPr>
                  <w:tcW w:w="2607" w:type="dxa"/>
                  <w:shd w:val="clear" w:color="auto" w:fill="F2F2F2" w:themeFill="background1" w:themeFillShade="F2"/>
                </w:tcPr>
                <w:p w14:paraId="791EB5C3" w14:textId="77777777" w:rsidR="00A27CC3" w:rsidRPr="00537EF0" w:rsidRDefault="00A27CC3" w:rsidP="00A27CC3">
                  <w:pPr>
                    <w:rPr>
                      <w:rFonts w:ascii="Arial" w:hAnsi="Arial" w:cs="Arial"/>
                      <w:b/>
                      <w:bCs/>
                    </w:rPr>
                  </w:pPr>
                  <w:r w:rsidRPr="00537EF0">
                    <w:rPr>
                      <w:rFonts w:ascii="Arial" w:hAnsi="Arial" w:cs="Arial"/>
                      <w:bCs/>
                    </w:rPr>
                    <w:t>All households</w:t>
                  </w:r>
                </w:p>
              </w:tc>
              <w:tc>
                <w:tcPr>
                  <w:tcW w:w="2410" w:type="dxa"/>
                  <w:shd w:val="clear" w:color="auto" w:fill="F2F2F2" w:themeFill="background1" w:themeFillShade="F2"/>
                </w:tcPr>
                <w:p w14:paraId="2A2FFD1E" w14:textId="77777777" w:rsidR="00A27CC3" w:rsidRPr="00537EF0" w:rsidRDefault="00A27CC3" w:rsidP="00A27CC3">
                  <w:pPr>
                    <w:contextualSpacing/>
                    <w:jc w:val="center"/>
                    <w:rPr>
                      <w:rFonts w:ascii="Arial" w:hAnsi="Arial" w:cs="Arial"/>
                    </w:rPr>
                  </w:pPr>
                  <w:r w:rsidRPr="00537EF0">
                    <w:rPr>
                      <w:rFonts w:ascii="Arial" w:hAnsi="Arial" w:cs="Arial"/>
                      <w:bCs/>
                    </w:rPr>
                    <w:tab/>
                    <w:t>57,577</w:t>
                  </w:r>
                  <w:r w:rsidRPr="00537EF0">
                    <w:rPr>
                      <w:rFonts w:ascii="Arial" w:hAnsi="Arial" w:cs="Arial"/>
                      <w:bCs/>
                    </w:rPr>
                    <w:tab/>
                  </w:r>
                  <w:r w:rsidRPr="00537EF0">
                    <w:rPr>
                      <w:rFonts w:ascii="Arial" w:hAnsi="Arial" w:cs="Arial"/>
                      <w:bCs/>
                    </w:rPr>
                    <w:tab/>
                  </w:r>
                </w:p>
              </w:tc>
              <w:tc>
                <w:tcPr>
                  <w:tcW w:w="2410" w:type="dxa"/>
                  <w:shd w:val="clear" w:color="auto" w:fill="F2F2F2" w:themeFill="background1" w:themeFillShade="F2"/>
                </w:tcPr>
                <w:p w14:paraId="0E0E245E" w14:textId="77777777" w:rsidR="00A27CC3" w:rsidRPr="00537EF0" w:rsidRDefault="00A27CC3" w:rsidP="00A27CC3">
                  <w:pPr>
                    <w:contextualSpacing/>
                    <w:jc w:val="center"/>
                    <w:rPr>
                      <w:rFonts w:ascii="Arial" w:hAnsi="Arial" w:cs="Arial"/>
                    </w:rPr>
                  </w:pPr>
                  <w:r w:rsidRPr="00537EF0">
                    <w:rPr>
                      <w:rFonts w:ascii="Arial" w:hAnsi="Arial" w:cs="Arial"/>
                      <w:bCs/>
                    </w:rPr>
                    <w:t>768,809</w:t>
                  </w:r>
                </w:p>
              </w:tc>
            </w:tr>
            <w:tr w:rsidR="00A27CC3" w:rsidRPr="00537EF0" w14:paraId="27B529A8" w14:textId="77777777" w:rsidTr="002212DD">
              <w:tc>
                <w:tcPr>
                  <w:tcW w:w="2607" w:type="dxa"/>
                </w:tcPr>
                <w:p w14:paraId="46BF8E21" w14:textId="77777777" w:rsidR="00A27CC3" w:rsidRPr="00537EF0" w:rsidRDefault="00A27CC3" w:rsidP="00A27CC3">
                  <w:pPr>
                    <w:rPr>
                      <w:rFonts w:ascii="Arial" w:hAnsi="Arial" w:cs="Arial"/>
                      <w:b/>
                      <w:bCs/>
                    </w:rPr>
                  </w:pPr>
                  <w:r w:rsidRPr="00537EF0">
                    <w:rPr>
                      <w:rFonts w:ascii="Arial" w:hAnsi="Arial" w:cs="Arial"/>
                      <w:bCs/>
                    </w:rPr>
                    <w:t>No children in household</w:t>
                  </w:r>
                </w:p>
              </w:tc>
              <w:tc>
                <w:tcPr>
                  <w:tcW w:w="2410" w:type="dxa"/>
                </w:tcPr>
                <w:p w14:paraId="3DBC5CCF" w14:textId="77777777" w:rsidR="00A27CC3" w:rsidRPr="00537EF0" w:rsidRDefault="00A27CC3" w:rsidP="00A27CC3">
                  <w:pPr>
                    <w:contextualSpacing/>
                    <w:jc w:val="center"/>
                    <w:rPr>
                      <w:rFonts w:ascii="Arial" w:hAnsi="Arial" w:cs="Arial"/>
                    </w:rPr>
                  </w:pPr>
                  <w:r w:rsidRPr="00537EF0">
                    <w:rPr>
                      <w:rFonts w:ascii="Arial" w:hAnsi="Arial" w:cs="Arial"/>
                      <w:bCs/>
                    </w:rPr>
                    <w:t>31,968 (55.52%)</w:t>
                  </w:r>
                </w:p>
              </w:tc>
              <w:tc>
                <w:tcPr>
                  <w:tcW w:w="2410" w:type="dxa"/>
                </w:tcPr>
                <w:p w14:paraId="7E413C59" w14:textId="77777777" w:rsidR="00A27CC3" w:rsidRPr="00537EF0" w:rsidRDefault="00A27CC3" w:rsidP="00A27CC3">
                  <w:pPr>
                    <w:contextualSpacing/>
                    <w:jc w:val="center"/>
                    <w:rPr>
                      <w:rFonts w:ascii="Arial" w:hAnsi="Arial" w:cs="Arial"/>
                    </w:rPr>
                  </w:pPr>
                  <w:r w:rsidRPr="00537EF0">
                    <w:rPr>
                      <w:rFonts w:ascii="Arial" w:hAnsi="Arial" w:cs="Arial"/>
                      <w:bCs/>
                    </w:rPr>
                    <w:t>423,956 (55.14%)</w:t>
                  </w:r>
                </w:p>
              </w:tc>
            </w:tr>
            <w:tr w:rsidR="00A27CC3" w:rsidRPr="00537EF0" w14:paraId="5608EBBF" w14:textId="77777777" w:rsidTr="002212DD">
              <w:tc>
                <w:tcPr>
                  <w:tcW w:w="2607" w:type="dxa"/>
                </w:tcPr>
                <w:p w14:paraId="6C0BC74E" w14:textId="77777777" w:rsidR="00A27CC3" w:rsidRPr="00537EF0" w:rsidRDefault="00A27CC3" w:rsidP="00A27CC3">
                  <w:pPr>
                    <w:rPr>
                      <w:rFonts w:ascii="Arial" w:hAnsi="Arial" w:cs="Arial"/>
                      <w:b/>
                      <w:bCs/>
                    </w:rPr>
                  </w:pPr>
                  <w:r w:rsidRPr="00537EF0">
                    <w:rPr>
                      <w:rFonts w:ascii="Arial" w:hAnsi="Arial" w:cs="Arial"/>
                      <w:bCs/>
                    </w:rPr>
                    <w:t>No dependent children in household/All children in household non-dependent</w:t>
                  </w:r>
                </w:p>
              </w:tc>
              <w:tc>
                <w:tcPr>
                  <w:tcW w:w="2410" w:type="dxa"/>
                </w:tcPr>
                <w:p w14:paraId="1AE9DACC" w14:textId="77777777" w:rsidR="00A27CC3" w:rsidRPr="00537EF0" w:rsidRDefault="00A27CC3" w:rsidP="00A27CC3">
                  <w:pPr>
                    <w:tabs>
                      <w:tab w:val="left" w:pos="720"/>
                      <w:tab w:val="center" w:pos="1097"/>
                      <w:tab w:val="left" w:pos="1440"/>
                      <w:tab w:val="right" w:pos="2194"/>
                    </w:tabs>
                    <w:contextualSpacing/>
                    <w:jc w:val="center"/>
                    <w:rPr>
                      <w:rFonts w:ascii="Arial" w:hAnsi="Arial" w:cs="Arial"/>
                    </w:rPr>
                  </w:pPr>
                  <w:r w:rsidRPr="00537EF0">
                    <w:rPr>
                      <w:rFonts w:ascii="Arial" w:hAnsi="Arial" w:cs="Arial"/>
                      <w:bCs/>
                    </w:rPr>
                    <w:t>9,490 (16.48%)</w:t>
                  </w:r>
                </w:p>
              </w:tc>
              <w:tc>
                <w:tcPr>
                  <w:tcW w:w="2410" w:type="dxa"/>
                </w:tcPr>
                <w:p w14:paraId="187B8779" w14:textId="77777777" w:rsidR="00A27CC3" w:rsidRPr="00537EF0" w:rsidRDefault="00A27CC3" w:rsidP="00A27CC3">
                  <w:pPr>
                    <w:contextualSpacing/>
                    <w:jc w:val="center"/>
                    <w:rPr>
                      <w:rFonts w:ascii="Arial" w:hAnsi="Arial" w:cs="Arial"/>
                    </w:rPr>
                  </w:pPr>
                  <w:r w:rsidRPr="00537EF0">
                    <w:rPr>
                      <w:rFonts w:ascii="Arial" w:hAnsi="Arial" w:cs="Arial"/>
                      <w:bCs/>
                    </w:rPr>
                    <w:t>120,314 (15.65%)</w:t>
                  </w:r>
                </w:p>
              </w:tc>
            </w:tr>
            <w:tr w:rsidR="00A27CC3" w:rsidRPr="00537EF0" w14:paraId="061F3B0B" w14:textId="77777777" w:rsidTr="002212DD">
              <w:tc>
                <w:tcPr>
                  <w:tcW w:w="2607" w:type="dxa"/>
                </w:tcPr>
                <w:p w14:paraId="2F48E078" w14:textId="77777777" w:rsidR="00A27CC3" w:rsidRPr="00537EF0" w:rsidRDefault="00A27CC3" w:rsidP="00A27CC3">
                  <w:pPr>
                    <w:rPr>
                      <w:rFonts w:ascii="Arial" w:hAnsi="Arial" w:cs="Arial"/>
                      <w:b/>
                      <w:bCs/>
                    </w:rPr>
                  </w:pPr>
                  <w:r w:rsidRPr="00537EF0">
                    <w:rPr>
                      <w:rFonts w:ascii="Arial" w:hAnsi="Arial" w:cs="Arial"/>
                      <w:bCs/>
                    </w:rPr>
                    <w:t>One dependent child aged 0-4</w:t>
                  </w:r>
                </w:p>
              </w:tc>
              <w:tc>
                <w:tcPr>
                  <w:tcW w:w="2410" w:type="dxa"/>
                </w:tcPr>
                <w:p w14:paraId="19D82C85" w14:textId="77777777" w:rsidR="00A27CC3" w:rsidRPr="00537EF0" w:rsidRDefault="00A27CC3" w:rsidP="00A27CC3">
                  <w:pPr>
                    <w:contextualSpacing/>
                    <w:jc w:val="center"/>
                    <w:rPr>
                      <w:rFonts w:ascii="Arial" w:hAnsi="Arial" w:cs="Arial"/>
                    </w:rPr>
                  </w:pPr>
                  <w:r w:rsidRPr="00537EF0">
                    <w:rPr>
                      <w:rFonts w:ascii="Arial" w:hAnsi="Arial" w:cs="Arial"/>
                      <w:bCs/>
                    </w:rPr>
                    <w:t>1,816 (3.15%)</w:t>
                  </w:r>
                </w:p>
              </w:tc>
              <w:tc>
                <w:tcPr>
                  <w:tcW w:w="2410" w:type="dxa"/>
                </w:tcPr>
                <w:p w14:paraId="1530A464" w14:textId="77777777" w:rsidR="00A27CC3" w:rsidRPr="00537EF0" w:rsidRDefault="00A27CC3" w:rsidP="00A27CC3">
                  <w:pPr>
                    <w:contextualSpacing/>
                    <w:jc w:val="center"/>
                    <w:rPr>
                      <w:rFonts w:ascii="Arial" w:hAnsi="Arial" w:cs="Arial"/>
                    </w:rPr>
                  </w:pPr>
                  <w:r w:rsidRPr="00537EF0">
                    <w:rPr>
                      <w:rFonts w:ascii="Arial" w:hAnsi="Arial" w:cs="Arial"/>
                      <w:bCs/>
                    </w:rPr>
                    <w:t>27,233 (3.54%)</w:t>
                  </w:r>
                </w:p>
              </w:tc>
            </w:tr>
            <w:tr w:rsidR="00A27CC3" w:rsidRPr="00537EF0" w14:paraId="5D601DC7" w14:textId="77777777" w:rsidTr="002212DD">
              <w:tc>
                <w:tcPr>
                  <w:tcW w:w="2607" w:type="dxa"/>
                  <w:shd w:val="clear" w:color="auto" w:fill="FFFFFF" w:themeFill="background1"/>
                </w:tcPr>
                <w:p w14:paraId="7728B6A3" w14:textId="77777777" w:rsidR="00A27CC3" w:rsidRPr="00537EF0" w:rsidRDefault="00A27CC3" w:rsidP="00A27CC3">
                  <w:pPr>
                    <w:rPr>
                      <w:rFonts w:ascii="Arial" w:hAnsi="Arial" w:cs="Arial"/>
                      <w:b/>
                      <w:bCs/>
                    </w:rPr>
                  </w:pPr>
                  <w:r w:rsidRPr="00537EF0">
                    <w:rPr>
                      <w:rFonts w:ascii="Arial" w:hAnsi="Arial" w:cs="Arial"/>
                      <w:bCs/>
                    </w:rPr>
                    <w:t>One dependent child aged 5-11</w:t>
                  </w:r>
                </w:p>
              </w:tc>
              <w:tc>
                <w:tcPr>
                  <w:tcW w:w="2410" w:type="dxa"/>
                  <w:shd w:val="clear" w:color="auto" w:fill="FFFFFF" w:themeFill="background1"/>
                </w:tcPr>
                <w:p w14:paraId="6FF37A68" w14:textId="77777777" w:rsidR="00A27CC3" w:rsidRPr="00537EF0" w:rsidRDefault="00A27CC3" w:rsidP="00A27CC3">
                  <w:pPr>
                    <w:contextualSpacing/>
                    <w:jc w:val="center"/>
                    <w:rPr>
                      <w:rFonts w:ascii="Arial" w:hAnsi="Arial" w:cs="Arial"/>
                    </w:rPr>
                  </w:pPr>
                  <w:r w:rsidRPr="00537EF0">
                    <w:rPr>
                      <w:rFonts w:ascii="Arial" w:hAnsi="Arial" w:cs="Arial"/>
                      <w:bCs/>
                    </w:rPr>
                    <w:t>1,470 (2.55%)</w:t>
                  </w:r>
                </w:p>
              </w:tc>
              <w:tc>
                <w:tcPr>
                  <w:tcW w:w="2410" w:type="dxa"/>
                  <w:shd w:val="clear" w:color="auto" w:fill="FFFFFF" w:themeFill="background1"/>
                </w:tcPr>
                <w:p w14:paraId="6AABD6E6" w14:textId="77777777" w:rsidR="00A27CC3" w:rsidRPr="00537EF0" w:rsidRDefault="00A27CC3" w:rsidP="00A27CC3">
                  <w:pPr>
                    <w:contextualSpacing/>
                    <w:jc w:val="center"/>
                    <w:rPr>
                      <w:rFonts w:ascii="Arial" w:hAnsi="Arial" w:cs="Arial"/>
                    </w:rPr>
                  </w:pPr>
                  <w:r w:rsidRPr="00537EF0">
                    <w:rPr>
                      <w:rFonts w:ascii="Arial" w:hAnsi="Arial" w:cs="Arial"/>
                      <w:bCs/>
                    </w:rPr>
                    <w:t>21,123 (2.75%)</w:t>
                  </w:r>
                </w:p>
              </w:tc>
            </w:tr>
            <w:tr w:rsidR="00A27CC3" w:rsidRPr="00537EF0" w14:paraId="11B40A01" w14:textId="77777777" w:rsidTr="002212DD">
              <w:tc>
                <w:tcPr>
                  <w:tcW w:w="2607" w:type="dxa"/>
                </w:tcPr>
                <w:p w14:paraId="4B634E88" w14:textId="77777777" w:rsidR="00A27CC3" w:rsidRPr="00537EF0" w:rsidRDefault="00A27CC3" w:rsidP="00A27CC3">
                  <w:pPr>
                    <w:rPr>
                      <w:rFonts w:ascii="Arial" w:hAnsi="Arial" w:cs="Arial"/>
                      <w:b/>
                    </w:rPr>
                  </w:pPr>
                  <w:r w:rsidRPr="00537EF0">
                    <w:rPr>
                      <w:rFonts w:ascii="Arial" w:hAnsi="Arial" w:cs="Arial"/>
                      <w:bCs/>
                    </w:rPr>
                    <w:t>One dependent child aged 12-18</w:t>
                  </w:r>
                </w:p>
              </w:tc>
              <w:tc>
                <w:tcPr>
                  <w:tcW w:w="2410" w:type="dxa"/>
                </w:tcPr>
                <w:p w14:paraId="3BC89F2F" w14:textId="77777777" w:rsidR="00A27CC3" w:rsidRPr="00537EF0" w:rsidRDefault="00A27CC3" w:rsidP="00A27CC3">
                  <w:pPr>
                    <w:contextualSpacing/>
                    <w:jc w:val="center"/>
                    <w:rPr>
                      <w:rFonts w:ascii="Arial" w:hAnsi="Arial" w:cs="Arial"/>
                    </w:rPr>
                  </w:pPr>
                  <w:r w:rsidRPr="00537EF0">
                    <w:rPr>
                      <w:rFonts w:ascii="Arial" w:hAnsi="Arial" w:cs="Arial"/>
                      <w:bCs/>
                    </w:rPr>
                    <w:t>2,919 (5.07%)</w:t>
                  </w:r>
                </w:p>
              </w:tc>
              <w:tc>
                <w:tcPr>
                  <w:tcW w:w="2410" w:type="dxa"/>
                </w:tcPr>
                <w:p w14:paraId="1A8F9782" w14:textId="77777777" w:rsidR="00A27CC3" w:rsidRPr="00537EF0" w:rsidRDefault="00A27CC3" w:rsidP="00A27CC3">
                  <w:pPr>
                    <w:contextualSpacing/>
                    <w:jc w:val="center"/>
                    <w:rPr>
                      <w:rFonts w:ascii="Arial" w:hAnsi="Arial" w:cs="Arial"/>
                    </w:rPr>
                  </w:pPr>
                  <w:r w:rsidRPr="00537EF0">
                    <w:rPr>
                      <w:rFonts w:ascii="Arial" w:hAnsi="Arial" w:cs="Arial"/>
                      <w:bCs/>
                    </w:rPr>
                    <w:t>39,203 (5.10%)</w:t>
                  </w:r>
                </w:p>
              </w:tc>
            </w:tr>
            <w:tr w:rsidR="00A27CC3" w:rsidRPr="00537EF0" w14:paraId="0F3B0421" w14:textId="77777777" w:rsidTr="002212DD">
              <w:tc>
                <w:tcPr>
                  <w:tcW w:w="2607" w:type="dxa"/>
                </w:tcPr>
                <w:p w14:paraId="42F08F8C" w14:textId="77777777" w:rsidR="00A27CC3" w:rsidRPr="00537EF0" w:rsidRDefault="00A27CC3" w:rsidP="00A27CC3">
                  <w:pPr>
                    <w:rPr>
                      <w:rFonts w:ascii="Arial" w:hAnsi="Arial" w:cs="Arial"/>
                      <w:b/>
                      <w:bCs/>
                    </w:rPr>
                  </w:pPr>
                  <w:r w:rsidRPr="00537EF0">
                    <w:rPr>
                      <w:rFonts w:ascii="Arial" w:hAnsi="Arial" w:cs="Arial"/>
                      <w:bCs/>
                    </w:rPr>
                    <w:t>Two dependent children, youngest aged 0-4</w:t>
                  </w:r>
                </w:p>
              </w:tc>
              <w:tc>
                <w:tcPr>
                  <w:tcW w:w="2410" w:type="dxa"/>
                </w:tcPr>
                <w:p w14:paraId="21BFB6C4" w14:textId="77777777" w:rsidR="00A27CC3" w:rsidRPr="00537EF0" w:rsidRDefault="00A27CC3" w:rsidP="00A27CC3">
                  <w:pPr>
                    <w:contextualSpacing/>
                    <w:jc w:val="center"/>
                    <w:rPr>
                      <w:rFonts w:ascii="Arial" w:hAnsi="Arial" w:cs="Arial"/>
                    </w:rPr>
                  </w:pPr>
                  <w:r w:rsidRPr="00537EF0">
                    <w:rPr>
                      <w:rFonts w:ascii="Arial" w:hAnsi="Arial" w:cs="Arial"/>
                      <w:bCs/>
                    </w:rPr>
                    <w:t>2,293 (3.98%)</w:t>
                  </w:r>
                </w:p>
              </w:tc>
              <w:tc>
                <w:tcPr>
                  <w:tcW w:w="2410" w:type="dxa"/>
                </w:tcPr>
                <w:p w14:paraId="52D34CED" w14:textId="77777777" w:rsidR="00A27CC3" w:rsidRPr="00537EF0" w:rsidRDefault="00A27CC3" w:rsidP="00A27CC3">
                  <w:pPr>
                    <w:contextualSpacing/>
                    <w:jc w:val="center"/>
                    <w:rPr>
                      <w:rFonts w:ascii="Arial" w:hAnsi="Arial" w:cs="Arial"/>
                    </w:rPr>
                  </w:pPr>
                  <w:r w:rsidRPr="00537EF0">
                    <w:rPr>
                      <w:rFonts w:ascii="Arial" w:hAnsi="Arial" w:cs="Arial"/>
                      <w:bCs/>
                    </w:rPr>
                    <w:t>32,598 (4.24%)</w:t>
                  </w:r>
                </w:p>
              </w:tc>
            </w:tr>
            <w:tr w:rsidR="00A27CC3" w:rsidRPr="00537EF0" w14:paraId="057C55D3" w14:textId="77777777" w:rsidTr="002212DD">
              <w:tc>
                <w:tcPr>
                  <w:tcW w:w="2607" w:type="dxa"/>
                </w:tcPr>
                <w:p w14:paraId="661A2C45" w14:textId="77777777" w:rsidR="00A27CC3" w:rsidRPr="00537EF0" w:rsidRDefault="00A27CC3" w:rsidP="00A27CC3">
                  <w:pPr>
                    <w:rPr>
                      <w:rFonts w:ascii="Arial" w:hAnsi="Arial" w:cs="Arial"/>
                      <w:b/>
                      <w:bCs/>
                    </w:rPr>
                  </w:pPr>
                  <w:r w:rsidRPr="00537EF0">
                    <w:rPr>
                      <w:rFonts w:ascii="Arial" w:hAnsi="Arial" w:cs="Arial"/>
                      <w:bCs/>
                    </w:rPr>
                    <w:t>Two dependent children, youngest aged 5-11</w:t>
                  </w:r>
                </w:p>
              </w:tc>
              <w:tc>
                <w:tcPr>
                  <w:tcW w:w="2410" w:type="dxa"/>
                </w:tcPr>
                <w:p w14:paraId="15213B72" w14:textId="77777777" w:rsidR="00A27CC3" w:rsidRPr="00537EF0" w:rsidRDefault="00A27CC3" w:rsidP="00A27CC3">
                  <w:pPr>
                    <w:contextualSpacing/>
                    <w:jc w:val="center"/>
                    <w:rPr>
                      <w:rFonts w:ascii="Arial" w:hAnsi="Arial" w:cs="Arial"/>
                    </w:rPr>
                  </w:pPr>
                  <w:r w:rsidRPr="00537EF0">
                    <w:rPr>
                      <w:rFonts w:ascii="Arial" w:hAnsi="Arial" w:cs="Arial"/>
                      <w:bCs/>
                    </w:rPr>
                    <w:t>2,635 (4.58%)</w:t>
                  </w:r>
                </w:p>
              </w:tc>
              <w:tc>
                <w:tcPr>
                  <w:tcW w:w="2410" w:type="dxa"/>
                </w:tcPr>
                <w:p w14:paraId="36F238DD" w14:textId="77777777" w:rsidR="00A27CC3" w:rsidRPr="00537EF0" w:rsidRDefault="00A27CC3" w:rsidP="00A27CC3">
                  <w:pPr>
                    <w:contextualSpacing/>
                    <w:jc w:val="center"/>
                    <w:rPr>
                      <w:rFonts w:ascii="Arial" w:hAnsi="Arial" w:cs="Arial"/>
                    </w:rPr>
                  </w:pPr>
                  <w:r w:rsidRPr="00537EF0">
                    <w:rPr>
                      <w:rFonts w:ascii="Arial" w:hAnsi="Arial" w:cs="Arial"/>
                      <w:bCs/>
                    </w:rPr>
                    <w:t>36,534 (4.75%)</w:t>
                  </w:r>
                </w:p>
              </w:tc>
            </w:tr>
            <w:tr w:rsidR="00A27CC3" w:rsidRPr="00537EF0" w14:paraId="2ACE88DE" w14:textId="77777777" w:rsidTr="002212DD">
              <w:tc>
                <w:tcPr>
                  <w:tcW w:w="2607" w:type="dxa"/>
                </w:tcPr>
                <w:p w14:paraId="0DF52379" w14:textId="77777777" w:rsidR="00A27CC3" w:rsidRPr="00537EF0" w:rsidRDefault="00A27CC3" w:rsidP="00A27CC3">
                  <w:pPr>
                    <w:rPr>
                      <w:rFonts w:ascii="Arial" w:hAnsi="Arial" w:cs="Arial"/>
                      <w:b/>
                      <w:bCs/>
                    </w:rPr>
                  </w:pPr>
                  <w:r w:rsidRPr="00537EF0">
                    <w:rPr>
                      <w:rFonts w:ascii="Arial" w:hAnsi="Arial" w:cs="Arial"/>
                      <w:bCs/>
                    </w:rPr>
                    <w:t>Two dependent children, youngest aged 12-18</w:t>
                  </w:r>
                  <w:r w:rsidRPr="00537EF0">
                    <w:rPr>
                      <w:rFonts w:ascii="Arial" w:hAnsi="Arial" w:cs="Arial"/>
                      <w:bCs/>
                    </w:rPr>
                    <w:tab/>
                  </w:r>
                </w:p>
              </w:tc>
              <w:tc>
                <w:tcPr>
                  <w:tcW w:w="2410" w:type="dxa"/>
                </w:tcPr>
                <w:p w14:paraId="105E85B1" w14:textId="77777777" w:rsidR="00A27CC3" w:rsidRPr="00537EF0" w:rsidRDefault="00A27CC3" w:rsidP="00A27CC3">
                  <w:pPr>
                    <w:contextualSpacing/>
                    <w:jc w:val="center"/>
                    <w:rPr>
                      <w:rFonts w:ascii="Arial" w:hAnsi="Arial" w:cs="Arial"/>
                    </w:rPr>
                  </w:pPr>
                  <w:r w:rsidRPr="00537EF0">
                    <w:rPr>
                      <w:rFonts w:ascii="Arial" w:hAnsi="Arial" w:cs="Arial"/>
                      <w:bCs/>
                    </w:rPr>
                    <w:t>1,398 (2.43%)</w:t>
                  </w:r>
                </w:p>
              </w:tc>
              <w:tc>
                <w:tcPr>
                  <w:tcW w:w="2410" w:type="dxa"/>
                </w:tcPr>
                <w:p w14:paraId="153B9BA3" w14:textId="77777777" w:rsidR="00A27CC3" w:rsidRPr="00537EF0" w:rsidRDefault="00A27CC3" w:rsidP="00A27CC3">
                  <w:pPr>
                    <w:contextualSpacing/>
                    <w:jc w:val="center"/>
                    <w:rPr>
                      <w:rFonts w:ascii="Arial" w:hAnsi="Arial" w:cs="Arial"/>
                    </w:rPr>
                  </w:pPr>
                  <w:r w:rsidRPr="00537EF0">
                    <w:rPr>
                      <w:rFonts w:ascii="Arial" w:hAnsi="Arial" w:cs="Arial"/>
                      <w:bCs/>
                    </w:rPr>
                    <w:t>18,532 (2.41%)</w:t>
                  </w:r>
                </w:p>
              </w:tc>
            </w:tr>
            <w:tr w:rsidR="00A27CC3" w:rsidRPr="00537EF0" w14:paraId="3B88612F" w14:textId="77777777" w:rsidTr="002212DD">
              <w:tc>
                <w:tcPr>
                  <w:tcW w:w="2607" w:type="dxa"/>
                  <w:shd w:val="clear" w:color="auto" w:fill="FFFFFF" w:themeFill="background1"/>
                </w:tcPr>
                <w:p w14:paraId="50657F85" w14:textId="77777777" w:rsidR="00A27CC3" w:rsidRPr="00537EF0" w:rsidRDefault="00A27CC3" w:rsidP="00A27CC3">
                  <w:pPr>
                    <w:rPr>
                      <w:rFonts w:ascii="Arial" w:hAnsi="Arial" w:cs="Arial"/>
                      <w:b/>
                      <w:bCs/>
                    </w:rPr>
                  </w:pPr>
                  <w:r w:rsidRPr="00537EF0">
                    <w:rPr>
                      <w:rFonts w:ascii="Arial" w:hAnsi="Arial" w:cs="Arial"/>
                      <w:bCs/>
                    </w:rPr>
                    <w:t>Three or more dependent children, youngest aged 0-4</w:t>
                  </w:r>
                </w:p>
              </w:tc>
              <w:tc>
                <w:tcPr>
                  <w:tcW w:w="2410" w:type="dxa"/>
                  <w:shd w:val="clear" w:color="auto" w:fill="FFFFFF" w:themeFill="background1"/>
                </w:tcPr>
                <w:p w14:paraId="60D9E71C" w14:textId="77777777" w:rsidR="00A27CC3" w:rsidRPr="00537EF0" w:rsidRDefault="00A27CC3" w:rsidP="00A27CC3">
                  <w:pPr>
                    <w:contextualSpacing/>
                    <w:jc w:val="center"/>
                    <w:rPr>
                      <w:rFonts w:ascii="Arial" w:hAnsi="Arial" w:cs="Arial"/>
                    </w:rPr>
                  </w:pPr>
                  <w:r w:rsidRPr="00537EF0">
                    <w:rPr>
                      <w:rFonts w:ascii="Arial" w:hAnsi="Arial" w:cs="Arial"/>
                      <w:bCs/>
                    </w:rPr>
                    <w:t>1,773 (3.08%)</w:t>
                  </w:r>
                </w:p>
              </w:tc>
              <w:tc>
                <w:tcPr>
                  <w:tcW w:w="2410" w:type="dxa"/>
                  <w:shd w:val="clear" w:color="auto" w:fill="FFFFFF" w:themeFill="background1"/>
                </w:tcPr>
                <w:p w14:paraId="2283F630" w14:textId="77777777" w:rsidR="00A27CC3" w:rsidRPr="00537EF0" w:rsidRDefault="00A27CC3" w:rsidP="00A27CC3">
                  <w:pPr>
                    <w:contextualSpacing/>
                    <w:jc w:val="center"/>
                    <w:rPr>
                      <w:rFonts w:ascii="Arial" w:hAnsi="Arial" w:cs="Arial"/>
                    </w:rPr>
                  </w:pPr>
                  <w:r w:rsidRPr="00537EF0">
                    <w:rPr>
                      <w:rFonts w:ascii="Arial" w:hAnsi="Arial" w:cs="Arial"/>
                      <w:bCs/>
                    </w:rPr>
                    <w:t>24,120 (3.14%)</w:t>
                  </w:r>
                </w:p>
              </w:tc>
            </w:tr>
            <w:tr w:rsidR="00A27CC3" w:rsidRPr="00537EF0" w14:paraId="4595D6AF" w14:textId="77777777" w:rsidTr="002212DD">
              <w:tc>
                <w:tcPr>
                  <w:tcW w:w="2607" w:type="dxa"/>
                </w:tcPr>
                <w:p w14:paraId="7A05286E" w14:textId="77777777" w:rsidR="00A27CC3" w:rsidRPr="00537EF0" w:rsidRDefault="00A27CC3" w:rsidP="00A27CC3">
                  <w:pPr>
                    <w:rPr>
                      <w:rFonts w:ascii="Arial" w:hAnsi="Arial" w:cs="Arial"/>
                      <w:b/>
                      <w:bCs/>
                    </w:rPr>
                  </w:pPr>
                  <w:r w:rsidRPr="00537EF0">
                    <w:rPr>
                      <w:rFonts w:ascii="Arial" w:hAnsi="Arial" w:cs="Arial"/>
                      <w:bCs/>
                    </w:rPr>
                    <w:t>Three or more dependent children, youngest aged 5-11</w:t>
                  </w:r>
                  <w:r w:rsidRPr="00537EF0">
                    <w:rPr>
                      <w:rFonts w:ascii="Arial" w:hAnsi="Arial" w:cs="Arial"/>
                      <w:bCs/>
                    </w:rPr>
                    <w:tab/>
                  </w:r>
                </w:p>
              </w:tc>
              <w:tc>
                <w:tcPr>
                  <w:tcW w:w="2410" w:type="dxa"/>
                </w:tcPr>
                <w:p w14:paraId="32ECF46E" w14:textId="77777777" w:rsidR="00A27CC3" w:rsidRPr="00537EF0" w:rsidRDefault="00A27CC3" w:rsidP="00A27CC3">
                  <w:pPr>
                    <w:contextualSpacing/>
                    <w:jc w:val="center"/>
                    <w:rPr>
                      <w:rFonts w:ascii="Arial" w:hAnsi="Arial" w:cs="Arial"/>
                    </w:rPr>
                  </w:pPr>
                  <w:r w:rsidRPr="00537EF0">
                    <w:rPr>
                      <w:rFonts w:ascii="Arial" w:hAnsi="Arial" w:cs="Arial"/>
                      <w:bCs/>
                    </w:rPr>
                    <w:t>1,562 (2.71%)</w:t>
                  </w:r>
                </w:p>
              </w:tc>
              <w:tc>
                <w:tcPr>
                  <w:tcW w:w="2410" w:type="dxa"/>
                </w:tcPr>
                <w:p w14:paraId="4769EC2A" w14:textId="77777777" w:rsidR="00A27CC3" w:rsidRPr="00537EF0" w:rsidRDefault="00A27CC3" w:rsidP="00A27CC3">
                  <w:pPr>
                    <w:contextualSpacing/>
                    <w:jc w:val="center"/>
                    <w:rPr>
                      <w:rFonts w:ascii="Arial" w:hAnsi="Arial" w:cs="Arial"/>
                    </w:rPr>
                  </w:pPr>
                  <w:r w:rsidRPr="00537EF0">
                    <w:rPr>
                      <w:rFonts w:ascii="Arial" w:hAnsi="Arial" w:cs="Arial"/>
                      <w:bCs/>
                    </w:rPr>
                    <w:t>21,677 (2.82%)</w:t>
                  </w:r>
                </w:p>
              </w:tc>
            </w:tr>
            <w:tr w:rsidR="00A27CC3" w:rsidRPr="00537EF0" w14:paraId="2B8D32D2" w14:textId="77777777" w:rsidTr="002212DD">
              <w:tc>
                <w:tcPr>
                  <w:tcW w:w="2607" w:type="dxa"/>
                </w:tcPr>
                <w:p w14:paraId="2059BFBC" w14:textId="77777777" w:rsidR="00A27CC3" w:rsidRPr="00537EF0" w:rsidRDefault="00A27CC3" w:rsidP="00A27CC3">
                  <w:pPr>
                    <w:rPr>
                      <w:rFonts w:ascii="Arial" w:hAnsi="Arial" w:cs="Arial"/>
                      <w:b/>
                      <w:bCs/>
                    </w:rPr>
                  </w:pPr>
                  <w:r w:rsidRPr="00537EF0">
                    <w:rPr>
                      <w:rFonts w:ascii="Arial" w:hAnsi="Arial" w:cs="Arial"/>
                      <w:bCs/>
                    </w:rPr>
                    <w:t>Three or more dependent children, youngest aged 12-18</w:t>
                  </w:r>
                </w:p>
              </w:tc>
              <w:tc>
                <w:tcPr>
                  <w:tcW w:w="2410" w:type="dxa"/>
                </w:tcPr>
                <w:p w14:paraId="2E1D3FB4" w14:textId="77777777" w:rsidR="00A27CC3" w:rsidRPr="00537EF0" w:rsidRDefault="00A27CC3" w:rsidP="00A27CC3">
                  <w:pPr>
                    <w:contextualSpacing/>
                    <w:jc w:val="center"/>
                    <w:rPr>
                      <w:rFonts w:ascii="Arial" w:hAnsi="Arial" w:cs="Arial"/>
                    </w:rPr>
                  </w:pPr>
                  <w:r w:rsidRPr="00537EF0">
                    <w:rPr>
                      <w:rFonts w:ascii="Arial" w:hAnsi="Arial" w:cs="Arial"/>
                      <w:bCs/>
                    </w:rPr>
                    <w:t>253 (0.44%)</w:t>
                  </w:r>
                </w:p>
              </w:tc>
              <w:tc>
                <w:tcPr>
                  <w:tcW w:w="2410" w:type="dxa"/>
                </w:tcPr>
                <w:p w14:paraId="33219CE8" w14:textId="77777777" w:rsidR="00A27CC3" w:rsidRPr="00537EF0" w:rsidRDefault="00A27CC3" w:rsidP="00A27CC3">
                  <w:pPr>
                    <w:contextualSpacing/>
                    <w:jc w:val="center"/>
                    <w:rPr>
                      <w:rFonts w:ascii="Arial" w:hAnsi="Arial" w:cs="Arial"/>
                    </w:rPr>
                  </w:pPr>
                  <w:r w:rsidRPr="00537EF0">
                    <w:rPr>
                      <w:rFonts w:ascii="Arial" w:hAnsi="Arial" w:cs="Arial"/>
                      <w:bCs/>
                    </w:rPr>
                    <w:t>3,519 (0.46%)</w:t>
                  </w:r>
                </w:p>
              </w:tc>
            </w:tr>
          </w:tbl>
          <w:p w14:paraId="4812FE38" w14:textId="6D221D46" w:rsidR="00A27CC3" w:rsidRPr="001041BA" w:rsidRDefault="00A27CC3" w:rsidP="00A27CC3">
            <w:pPr>
              <w:rPr>
                <w:rFonts w:ascii="Arial" w:hAnsi="Arial" w:cs="Arial"/>
              </w:rPr>
            </w:pP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rPr>
              <w:tab/>
            </w:r>
            <w:r w:rsidRPr="00537EF0">
              <w:rPr>
                <w:rFonts w:ascii="Arial" w:hAnsi="Arial" w:cs="Arial"/>
                <w:bCs/>
              </w:rPr>
              <w:tab/>
            </w:r>
            <w:r w:rsidRPr="00537EF0">
              <w:rPr>
                <w:rFonts w:ascii="Arial" w:hAnsi="Arial" w:cs="Arial"/>
                <w:bCs/>
              </w:rPr>
              <w:tab/>
            </w:r>
            <w:r w:rsidRPr="00537EF0">
              <w:rPr>
                <w:rFonts w:ascii="Arial" w:hAnsi="Arial" w:cs="Arial"/>
                <w:bCs/>
              </w:rPr>
              <w:tab/>
            </w:r>
            <w:r w:rsidRPr="00537EF0">
              <w:rPr>
                <w:rFonts w:ascii="Arial" w:hAnsi="Arial" w:cs="Arial"/>
                <w:bCs/>
              </w:rPr>
              <w:tab/>
            </w:r>
          </w:p>
          <w:p w14:paraId="357AA740" w14:textId="501712E4" w:rsidR="00A27CC3" w:rsidRPr="00537EF0" w:rsidRDefault="00A27CC3" w:rsidP="00A27CC3">
            <w:pPr>
              <w:contextualSpacing/>
              <w:rPr>
                <w:rFonts w:ascii="Arial" w:hAnsi="Arial" w:cs="Arial"/>
                <w:bCs/>
              </w:rPr>
            </w:pPr>
            <w:r w:rsidRPr="00537EF0">
              <w:rPr>
                <w:rFonts w:ascii="Arial" w:hAnsi="Arial" w:cs="Arial"/>
                <w:bCs/>
              </w:rPr>
              <w:t>In Causeway Coast and Glens 9.61% of households comprise of a lone parent and a dependent child or children, compared with the NI average of 10.58%.</w:t>
            </w:r>
          </w:p>
          <w:p w14:paraId="2B41150C" w14:textId="77777777" w:rsidR="00A27CC3" w:rsidRPr="00537EF0" w:rsidRDefault="00A27CC3" w:rsidP="00702E93">
            <w:pPr>
              <w:contextualSpacing/>
              <w:rPr>
                <w:rFonts w:ascii="Arial" w:hAnsi="Arial" w:cs="Arial"/>
              </w:rPr>
            </w:pPr>
          </w:p>
          <w:tbl>
            <w:tblPr>
              <w:tblStyle w:val="TableGrid"/>
              <w:tblW w:w="651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114"/>
              <w:gridCol w:w="3402"/>
            </w:tblGrid>
            <w:tr w:rsidR="00566D3B" w:rsidRPr="00537EF0" w14:paraId="7931FE5B" w14:textId="77777777" w:rsidTr="002212DD">
              <w:tc>
                <w:tcPr>
                  <w:tcW w:w="6516" w:type="dxa"/>
                  <w:gridSpan w:val="2"/>
                  <w:shd w:val="clear" w:color="auto" w:fill="31849B" w:themeFill="accent5" w:themeFillShade="BF"/>
                </w:tcPr>
                <w:p w14:paraId="04C3F836" w14:textId="50C9EB82" w:rsidR="00566D3B" w:rsidRPr="00537EF0" w:rsidRDefault="00566D3B" w:rsidP="00566D3B">
                  <w:pPr>
                    <w:rPr>
                      <w:rFonts w:ascii="Arial" w:hAnsi="Arial" w:cs="Arial"/>
                      <w:color w:val="FFFFFF" w:themeColor="background1"/>
                      <w:sz w:val="18"/>
                      <w:szCs w:val="18"/>
                    </w:rPr>
                  </w:pPr>
                  <w:r w:rsidRPr="00537EF0">
                    <w:rPr>
                      <w:rFonts w:ascii="Arial" w:hAnsi="Arial" w:cs="Arial"/>
                      <w:bCs/>
                    </w:rPr>
                    <w:tab/>
                  </w:r>
                  <w:r w:rsidRPr="00537EF0">
                    <w:rPr>
                      <w:rFonts w:ascii="Arial" w:hAnsi="Arial" w:cs="Arial"/>
                      <w:color w:val="FFFFFF" w:themeColor="background1"/>
                    </w:rPr>
                    <w:t>Staff Family Status</w:t>
                  </w:r>
                  <w:r w:rsidRPr="00537EF0">
                    <w:rPr>
                      <w:rFonts w:ascii="Arial" w:hAnsi="Arial" w:cs="Arial"/>
                      <w:color w:val="FFFFFF" w:themeColor="background1"/>
                      <w:sz w:val="18"/>
                      <w:szCs w:val="18"/>
                    </w:rPr>
                    <w:br/>
                    <w:t xml:space="preserve">                                                      </w:t>
                  </w:r>
                  <w:proofErr w:type="gramStart"/>
                  <w:r w:rsidRPr="00537EF0">
                    <w:rPr>
                      <w:rFonts w:ascii="Arial" w:hAnsi="Arial" w:cs="Arial"/>
                      <w:color w:val="FFFFFF" w:themeColor="background1"/>
                      <w:sz w:val="18"/>
                      <w:szCs w:val="18"/>
                    </w:rPr>
                    <w:t xml:space="preserve">   (</w:t>
                  </w:r>
                  <w:proofErr w:type="gramEnd"/>
                  <w:r w:rsidRPr="00537EF0">
                    <w:rPr>
                      <w:rFonts w:ascii="Arial" w:hAnsi="Arial" w:cs="Arial"/>
                      <w:color w:val="FFFFFF" w:themeColor="background1"/>
                      <w:sz w:val="18"/>
                      <w:szCs w:val="18"/>
                    </w:rPr>
                    <w:t>Figures as at 6 June 2024)</w:t>
                  </w:r>
                </w:p>
                <w:p w14:paraId="6D15D24E" w14:textId="77777777" w:rsidR="00566D3B" w:rsidRPr="00537EF0" w:rsidRDefault="00566D3B" w:rsidP="00566D3B">
                  <w:pPr>
                    <w:rPr>
                      <w:rFonts w:ascii="Arial" w:hAnsi="Arial" w:cs="Arial"/>
                    </w:rPr>
                  </w:pPr>
                </w:p>
              </w:tc>
            </w:tr>
            <w:tr w:rsidR="00566D3B" w:rsidRPr="00537EF0" w14:paraId="3C649E4A" w14:textId="77777777" w:rsidTr="002212DD">
              <w:tc>
                <w:tcPr>
                  <w:tcW w:w="3114" w:type="dxa"/>
                  <w:shd w:val="clear" w:color="auto" w:fill="DBE5F1" w:themeFill="accent1" w:themeFillTint="33"/>
                </w:tcPr>
                <w:p w14:paraId="0DF7EB5D" w14:textId="77777777" w:rsidR="00566D3B" w:rsidRPr="00537EF0" w:rsidRDefault="00566D3B" w:rsidP="00566D3B">
                  <w:pPr>
                    <w:rPr>
                      <w:rFonts w:ascii="Arial" w:hAnsi="Arial" w:cs="Arial"/>
                      <w:b/>
                    </w:rPr>
                  </w:pPr>
                  <w:r w:rsidRPr="00537EF0">
                    <w:rPr>
                      <w:rFonts w:ascii="Arial" w:hAnsi="Arial" w:cs="Arial"/>
                      <w:b/>
                    </w:rPr>
                    <w:lastRenderedPageBreak/>
                    <w:t>Family Status</w:t>
                  </w:r>
                  <w:r w:rsidRPr="00537EF0">
                    <w:rPr>
                      <w:rFonts w:ascii="Arial" w:hAnsi="Arial" w:cs="Arial"/>
                      <w:b/>
                    </w:rPr>
                    <w:br/>
                  </w:r>
                </w:p>
              </w:tc>
              <w:tc>
                <w:tcPr>
                  <w:tcW w:w="3402" w:type="dxa"/>
                  <w:shd w:val="clear" w:color="auto" w:fill="DBE5F1" w:themeFill="accent1" w:themeFillTint="33"/>
                </w:tcPr>
                <w:p w14:paraId="7B0CFD76" w14:textId="77777777" w:rsidR="00566D3B" w:rsidRPr="00537EF0" w:rsidRDefault="00566D3B" w:rsidP="00566D3B">
                  <w:pPr>
                    <w:jc w:val="center"/>
                    <w:rPr>
                      <w:rFonts w:ascii="Arial" w:hAnsi="Arial" w:cs="Arial"/>
                      <w:b/>
                    </w:rPr>
                  </w:pPr>
                  <w:r w:rsidRPr="00537EF0">
                    <w:rPr>
                      <w:rFonts w:ascii="Arial" w:hAnsi="Arial" w:cs="Arial"/>
                      <w:b/>
                    </w:rPr>
                    <w:t>Number of staff</w:t>
                  </w:r>
                </w:p>
              </w:tc>
            </w:tr>
            <w:tr w:rsidR="00566D3B" w:rsidRPr="00537EF0" w14:paraId="381318B7" w14:textId="77777777" w:rsidTr="002212DD">
              <w:trPr>
                <w:trHeight w:val="113"/>
              </w:trPr>
              <w:tc>
                <w:tcPr>
                  <w:tcW w:w="3114" w:type="dxa"/>
                </w:tcPr>
                <w:p w14:paraId="7B1951A0" w14:textId="77777777" w:rsidR="00566D3B" w:rsidRPr="00537EF0" w:rsidRDefault="00566D3B" w:rsidP="00566D3B">
                  <w:pPr>
                    <w:rPr>
                      <w:rFonts w:ascii="Arial" w:hAnsi="Arial" w:cs="Arial"/>
                    </w:rPr>
                  </w:pPr>
                  <w:r w:rsidRPr="00537EF0">
                    <w:rPr>
                      <w:rFonts w:ascii="Arial" w:hAnsi="Arial" w:cs="Arial"/>
                    </w:rPr>
                    <w:t>Unknown</w:t>
                  </w:r>
                </w:p>
              </w:tc>
              <w:tc>
                <w:tcPr>
                  <w:tcW w:w="3402" w:type="dxa"/>
                  <w:shd w:val="clear" w:color="auto" w:fill="FFFFFF" w:themeFill="background1"/>
                </w:tcPr>
                <w:p w14:paraId="155D51AD" w14:textId="77777777" w:rsidR="00566D3B" w:rsidRPr="00537EF0" w:rsidRDefault="00566D3B" w:rsidP="00566D3B">
                  <w:pPr>
                    <w:jc w:val="center"/>
                    <w:rPr>
                      <w:rFonts w:ascii="Arial" w:hAnsi="Arial" w:cs="Arial"/>
                    </w:rPr>
                  </w:pPr>
                  <w:r w:rsidRPr="00537EF0">
                    <w:rPr>
                      <w:rFonts w:ascii="Arial" w:hAnsi="Arial" w:cs="Arial"/>
                      <w:b/>
                    </w:rPr>
                    <w:t>260</w:t>
                  </w:r>
                  <w:r w:rsidRPr="00537EF0">
                    <w:rPr>
                      <w:rFonts w:ascii="Arial" w:hAnsi="Arial" w:cs="Arial"/>
                    </w:rPr>
                    <w:t xml:space="preserve"> </w:t>
                  </w:r>
                  <w:r w:rsidRPr="00537EF0">
                    <w:rPr>
                      <w:rFonts w:ascii="Arial" w:hAnsi="Arial" w:cs="Arial"/>
                      <w:color w:val="1F497D" w:themeColor="text2"/>
                      <w:sz w:val="22"/>
                      <w:szCs w:val="22"/>
                    </w:rPr>
                    <w:t>(38.12%)</w:t>
                  </w:r>
                </w:p>
              </w:tc>
            </w:tr>
            <w:tr w:rsidR="00566D3B" w:rsidRPr="00537EF0" w14:paraId="25ADF50B" w14:textId="77777777" w:rsidTr="002212DD">
              <w:trPr>
                <w:trHeight w:val="113"/>
              </w:trPr>
              <w:tc>
                <w:tcPr>
                  <w:tcW w:w="3114" w:type="dxa"/>
                </w:tcPr>
                <w:p w14:paraId="4FA7E72B" w14:textId="77777777" w:rsidR="00566D3B" w:rsidRPr="00537EF0" w:rsidRDefault="00566D3B" w:rsidP="00566D3B">
                  <w:pPr>
                    <w:rPr>
                      <w:rFonts w:ascii="Arial" w:hAnsi="Arial" w:cs="Arial"/>
                    </w:rPr>
                  </w:pPr>
                  <w:r w:rsidRPr="00537EF0">
                    <w:rPr>
                      <w:rFonts w:ascii="Arial" w:hAnsi="Arial" w:cs="Arial"/>
                    </w:rPr>
                    <w:t>Adults(s)</w:t>
                  </w:r>
                </w:p>
              </w:tc>
              <w:tc>
                <w:tcPr>
                  <w:tcW w:w="3402" w:type="dxa"/>
                  <w:shd w:val="clear" w:color="auto" w:fill="FFFFFF" w:themeFill="background1"/>
                </w:tcPr>
                <w:p w14:paraId="775C296B" w14:textId="77777777" w:rsidR="00566D3B" w:rsidRPr="00537EF0" w:rsidRDefault="00566D3B" w:rsidP="00566D3B">
                  <w:pPr>
                    <w:jc w:val="center"/>
                    <w:rPr>
                      <w:rFonts w:ascii="Arial" w:hAnsi="Arial" w:cs="Arial"/>
                    </w:rPr>
                  </w:pPr>
                  <w:r w:rsidRPr="00537EF0">
                    <w:rPr>
                      <w:rFonts w:ascii="Arial" w:hAnsi="Arial" w:cs="Arial"/>
                      <w:b/>
                    </w:rPr>
                    <w:t xml:space="preserve">10 </w:t>
                  </w:r>
                  <w:r w:rsidRPr="00537EF0">
                    <w:rPr>
                      <w:rFonts w:ascii="Arial" w:hAnsi="Arial" w:cs="Arial"/>
                      <w:color w:val="1F497D" w:themeColor="text2"/>
                      <w:sz w:val="22"/>
                      <w:szCs w:val="22"/>
                    </w:rPr>
                    <w:t>(1.47%)</w:t>
                  </w:r>
                </w:p>
              </w:tc>
            </w:tr>
            <w:tr w:rsidR="00566D3B" w:rsidRPr="00537EF0" w14:paraId="44F3DCD4" w14:textId="77777777" w:rsidTr="002212DD">
              <w:trPr>
                <w:trHeight w:val="113"/>
              </w:trPr>
              <w:tc>
                <w:tcPr>
                  <w:tcW w:w="3114" w:type="dxa"/>
                </w:tcPr>
                <w:p w14:paraId="1D9E748D" w14:textId="77777777" w:rsidR="00566D3B" w:rsidRPr="00537EF0" w:rsidRDefault="00566D3B" w:rsidP="00566D3B">
                  <w:pPr>
                    <w:rPr>
                      <w:rFonts w:ascii="Arial" w:hAnsi="Arial" w:cs="Arial"/>
                    </w:rPr>
                  </w:pPr>
                  <w:r w:rsidRPr="00537EF0">
                    <w:rPr>
                      <w:rFonts w:ascii="Arial" w:hAnsi="Arial" w:cs="Arial"/>
                    </w:rPr>
                    <w:t>Child/Children</w:t>
                  </w:r>
                </w:p>
              </w:tc>
              <w:tc>
                <w:tcPr>
                  <w:tcW w:w="3402" w:type="dxa"/>
                  <w:shd w:val="clear" w:color="auto" w:fill="FFFFFF" w:themeFill="background1"/>
                </w:tcPr>
                <w:p w14:paraId="62E9F89F" w14:textId="77777777" w:rsidR="00566D3B" w:rsidRPr="00537EF0" w:rsidRDefault="00566D3B" w:rsidP="00566D3B">
                  <w:pPr>
                    <w:jc w:val="center"/>
                    <w:rPr>
                      <w:rFonts w:ascii="Arial" w:hAnsi="Arial" w:cs="Arial"/>
                    </w:rPr>
                  </w:pPr>
                  <w:r w:rsidRPr="00537EF0">
                    <w:rPr>
                      <w:rFonts w:ascii="Arial" w:hAnsi="Arial" w:cs="Arial"/>
                      <w:b/>
                    </w:rPr>
                    <w:t>215</w:t>
                  </w:r>
                  <w:r w:rsidRPr="00537EF0">
                    <w:rPr>
                      <w:rFonts w:ascii="Arial" w:hAnsi="Arial" w:cs="Arial"/>
                    </w:rPr>
                    <w:t xml:space="preserve"> </w:t>
                  </w:r>
                  <w:r w:rsidRPr="00537EF0">
                    <w:rPr>
                      <w:rFonts w:ascii="Arial" w:hAnsi="Arial" w:cs="Arial"/>
                      <w:color w:val="1F497D" w:themeColor="text2"/>
                      <w:sz w:val="22"/>
                      <w:szCs w:val="22"/>
                    </w:rPr>
                    <w:t>(31.52%)</w:t>
                  </w:r>
                </w:p>
              </w:tc>
            </w:tr>
            <w:tr w:rsidR="00566D3B" w:rsidRPr="00537EF0" w14:paraId="35A78677" w14:textId="77777777" w:rsidTr="002212DD">
              <w:trPr>
                <w:trHeight w:val="113"/>
              </w:trPr>
              <w:tc>
                <w:tcPr>
                  <w:tcW w:w="3114" w:type="dxa"/>
                </w:tcPr>
                <w:p w14:paraId="5A6B8E86" w14:textId="77777777" w:rsidR="00566D3B" w:rsidRPr="00537EF0" w:rsidRDefault="00566D3B" w:rsidP="00566D3B">
                  <w:pPr>
                    <w:rPr>
                      <w:rFonts w:ascii="Arial" w:hAnsi="Arial" w:cs="Arial"/>
                    </w:rPr>
                  </w:pPr>
                  <w:r w:rsidRPr="00537EF0">
                    <w:rPr>
                      <w:rFonts w:ascii="Arial" w:hAnsi="Arial" w:cs="Arial"/>
                    </w:rPr>
                    <w:t>None</w:t>
                  </w:r>
                </w:p>
              </w:tc>
              <w:tc>
                <w:tcPr>
                  <w:tcW w:w="3402" w:type="dxa"/>
                  <w:shd w:val="clear" w:color="auto" w:fill="FFFFFF" w:themeFill="background1"/>
                </w:tcPr>
                <w:p w14:paraId="6B479EE4" w14:textId="77777777" w:rsidR="00566D3B" w:rsidRPr="00537EF0" w:rsidRDefault="00566D3B" w:rsidP="00566D3B">
                  <w:pPr>
                    <w:jc w:val="center"/>
                    <w:rPr>
                      <w:rFonts w:ascii="Arial" w:hAnsi="Arial" w:cs="Arial"/>
                    </w:rPr>
                  </w:pPr>
                  <w:r w:rsidRPr="00537EF0">
                    <w:rPr>
                      <w:rFonts w:ascii="Arial" w:hAnsi="Arial" w:cs="Arial"/>
                      <w:b/>
                    </w:rPr>
                    <w:t>197</w:t>
                  </w:r>
                  <w:r w:rsidRPr="00537EF0">
                    <w:rPr>
                      <w:rFonts w:ascii="Arial" w:hAnsi="Arial" w:cs="Arial"/>
                    </w:rPr>
                    <w:t xml:space="preserve"> </w:t>
                  </w:r>
                  <w:r w:rsidRPr="00537EF0">
                    <w:rPr>
                      <w:rFonts w:ascii="Arial" w:hAnsi="Arial" w:cs="Arial"/>
                      <w:color w:val="1F497D" w:themeColor="text2"/>
                      <w:sz w:val="22"/>
                      <w:szCs w:val="22"/>
                    </w:rPr>
                    <w:t>(28.89%)</w:t>
                  </w:r>
                </w:p>
              </w:tc>
            </w:tr>
            <w:tr w:rsidR="00566D3B" w:rsidRPr="00537EF0" w14:paraId="1E83AF5A" w14:textId="77777777" w:rsidTr="002212DD">
              <w:tc>
                <w:tcPr>
                  <w:tcW w:w="3114" w:type="dxa"/>
                </w:tcPr>
                <w:p w14:paraId="76DE63F6" w14:textId="77777777" w:rsidR="00566D3B" w:rsidRPr="00537EF0" w:rsidRDefault="00566D3B" w:rsidP="00566D3B">
                  <w:pPr>
                    <w:rPr>
                      <w:rFonts w:ascii="Arial" w:hAnsi="Arial" w:cs="Arial"/>
                    </w:rPr>
                  </w:pPr>
                </w:p>
                <w:p w14:paraId="4CADC150" w14:textId="77777777" w:rsidR="00566D3B" w:rsidRPr="00537EF0" w:rsidRDefault="00566D3B" w:rsidP="00566D3B">
                  <w:pPr>
                    <w:jc w:val="right"/>
                    <w:rPr>
                      <w:rFonts w:ascii="Arial" w:hAnsi="Arial" w:cs="Arial"/>
                    </w:rPr>
                  </w:pPr>
                  <w:r w:rsidRPr="00537EF0">
                    <w:rPr>
                      <w:rFonts w:ascii="Arial" w:hAnsi="Arial" w:cs="Arial"/>
                    </w:rPr>
                    <w:t>Total</w:t>
                  </w:r>
                </w:p>
              </w:tc>
              <w:tc>
                <w:tcPr>
                  <w:tcW w:w="3402" w:type="dxa"/>
                  <w:shd w:val="clear" w:color="auto" w:fill="FFFFFF" w:themeFill="background1"/>
                </w:tcPr>
                <w:p w14:paraId="40DDF819" w14:textId="77777777" w:rsidR="00566D3B" w:rsidRPr="00537EF0" w:rsidRDefault="00566D3B" w:rsidP="00566D3B">
                  <w:pPr>
                    <w:jc w:val="center"/>
                    <w:rPr>
                      <w:rFonts w:ascii="Arial" w:hAnsi="Arial" w:cs="Arial"/>
                      <w:b/>
                    </w:rPr>
                  </w:pPr>
                  <w:r w:rsidRPr="00537EF0">
                    <w:rPr>
                      <w:rFonts w:ascii="Arial" w:hAnsi="Arial" w:cs="Arial"/>
                    </w:rPr>
                    <w:br/>
                  </w:r>
                  <w:r w:rsidRPr="00537EF0">
                    <w:rPr>
                      <w:rFonts w:ascii="Arial" w:hAnsi="Arial" w:cs="Arial"/>
                      <w:b/>
                    </w:rPr>
                    <w:t>682</w:t>
                  </w:r>
                </w:p>
              </w:tc>
            </w:tr>
          </w:tbl>
          <w:p w14:paraId="3CEAC21F" w14:textId="77777777" w:rsidR="00566D3B" w:rsidRPr="00537EF0" w:rsidRDefault="00566D3B" w:rsidP="00566D3B">
            <w:pPr>
              <w:rPr>
                <w:rFonts w:ascii="Arial" w:hAnsi="Arial" w:cs="Arial"/>
              </w:rPr>
            </w:pPr>
          </w:p>
          <w:p w14:paraId="63B6555A" w14:textId="407F5CB3" w:rsidR="002327F9" w:rsidRPr="00537EF0" w:rsidRDefault="007E3843" w:rsidP="00566D3B">
            <w:pPr>
              <w:rPr>
                <w:rFonts w:ascii="Arial" w:hAnsi="Arial" w:cs="Arial"/>
                <w:color w:val="FF0000"/>
              </w:rPr>
            </w:pPr>
            <w:r w:rsidRPr="001041BA">
              <w:rPr>
                <w:rFonts w:ascii="Arial" w:hAnsi="Arial" w:cs="Arial"/>
              </w:rPr>
              <w:t>To assist individuals who provide care and may be unable to leave their homes</w:t>
            </w:r>
            <w:r w:rsidR="0021001E" w:rsidRPr="001041BA">
              <w:rPr>
                <w:rFonts w:ascii="Arial" w:hAnsi="Arial" w:cs="Arial"/>
              </w:rPr>
              <w:t xml:space="preserve"> or for those without</w:t>
            </w:r>
            <w:r w:rsidR="00DE0509" w:rsidRPr="001041BA">
              <w:rPr>
                <w:rFonts w:ascii="Arial" w:hAnsi="Arial" w:cs="Arial"/>
              </w:rPr>
              <w:t xml:space="preserve"> dependants</w:t>
            </w:r>
            <w:r w:rsidR="003B65A7" w:rsidRPr="001041BA">
              <w:rPr>
                <w:rFonts w:ascii="Arial" w:hAnsi="Arial" w:cs="Arial"/>
              </w:rPr>
              <w:t xml:space="preserve"> who would find it more convenient</w:t>
            </w:r>
            <w:r w:rsidRPr="001041BA">
              <w:rPr>
                <w:rFonts w:ascii="Arial" w:hAnsi="Arial" w:cs="Arial"/>
              </w:rPr>
              <w:t xml:space="preserve">, we </w:t>
            </w:r>
            <w:r w:rsidR="0021001E" w:rsidRPr="001041BA">
              <w:rPr>
                <w:rFonts w:ascii="Arial" w:hAnsi="Arial" w:cs="Arial"/>
              </w:rPr>
              <w:t xml:space="preserve">can </w:t>
            </w:r>
            <w:r w:rsidRPr="001041BA">
              <w:rPr>
                <w:rFonts w:ascii="Arial" w:hAnsi="Arial" w:cs="Arial"/>
              </w:rPr>
              <w:t xml:space="preserve">offer the option of online meetings </w:t>
            </w:r>
            <w:r w:rsidR="003B65A7" w:rsidRPr="001041BA">
              <w:rPr>
                <w:rFonts w:ascii="Arial" w:hAnsi="Arial" w:cs="Arial"/>
              </w:rPr>
              <w:t>with relevant officers</w:t>
            </w:r>
            <w:r w:rsidRPr="001041BA">
              <w:rPr>
                <w:rFonts w:ascii="Arial" w:hAnsi="Arial" w:cs="Arial"/>
              </w:rPr>
              <w:t>.</w:t>
            </w:r>
            <w:r w:rsidR="00CF633D" w:rsidRPr="001041BA">
              <w:rPr>
                <w:rFonts w:ascii="Arial" w:hAnsi="Arial" w:cs="Arial"/>
              </w:rPr>
              <w:t xml:space="preserve">  </w:t>
            </w:r>
            <w:r w:rsidR="00CF633D" w:rsidRPr="00537EF0">
              <w:rPr>
                <w:rFonts w:ascii="Arial" w:hAnsi="Arial" w:cs="Arial"/>
              </w:rPr>
              <w:t>In addition, there are opportunities for individuals to nominate a 3</w:t>
            </w:r>
            <w:r w:rsidR="00CF633D" w:rsidRPr="00537EF0">
              <w:rPr>
                <w:rFonts w:ascii="Arial" w:hAnsi="Arial" w:cs="Arial"/>
                <w:vertAlign w:val="superscript"/>
              </w:rPr>
              <w:t>rd</w:t>
            </w:r>
            <w:r w:rsidR="00CF633D" w:rsidRPr="00537EF0">
              <w:rPr>
                <w:rFonts w:ascii="Arial" w:hAnsi="Arial" w:cs="Arial"/>
              </w:rPr>
              <w:t xml:space="preserve"> party to submit on their behalf.</w:t>
            </w:r>
          </w:p>
          <w:p w14:paraId="67BDE75E" w14:textId="77777777" w:rsidR="00DE0509" w:rsidRPr="00537EF0" w:rsidRDefault="00DE0509" w:rsidP="00566D3B">
            <w:pPr>
              <w:rPr>
                <w:rFonts w:ascii="Arial" w:hAnsi="Arial" w:cs="Arial"/>
              </w:rPr>
            </w:pPr>
          </w:p>
          <w:p w14:paraId="703FC39B" w14:textId="77777777" w:rsidR="00DE0509" w:rsidRPr="00537EF0" w:rsidRDefault="00DE0509" w:rsidP="00DE0509">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59400CDD" w14:textId="77777777" w:rsidR="00DE0509" w:rsidRPr="00537EF0" w:rsidRDefault="00DE0509" w:rsidP="00DE0509">
            <w:pPr>
              <w:contextualSpacing/>
              <w:rPr>
                <w:rFonts w:ascii="Arial" w:hAnsi="Arial" w:cs="Arial"/>
              </w:rPr>
            </w:pPr>
          </w:p>
          <w:p w14:paraId="5157D602" w14:textId="4985E0D7" w:rsidR="00E73CFF" w:rsidRPr="00537EF0" w:rsidRDefault="00DE0509" w:rsidP="00391D82">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w:t>
            </w:r>
            <w:r w:rsidRPr="001041BA">
              <w:rPr>
                <w:rFonts w:ascii="Arial" w:hAnsi="Arial" w:cs="Arial"/>
              </w:rPr>
              <w:t xml:space="preserve">impacts. </w:t>
            </w:r>
            <w:r w:rsidR="00F80F27" w:rsidRPr="001041BA">
              <w:rPr>
                <w:rFonts w:ascii="Arial" w:hAnsi="Arial" w:cs="Arial"/>
              </w:rPr>
              <w:t>Consultees can provide feedback on-line</w:t>
            </w:r>
            <w:r w:rsidR="00527A73" w:rsidRPr="001041BA">
              <w:rPr>
                <w:rFonts w:ascii="Arial" w:hAnsi="Arial" w:cs="Arial"/>
              </w:rPr>
              <w:t>, in writing or by telephone.</w:t>
            </w:r>
          </w:p>
        </w:tc>
      </w:tr>
      <w:tr w:rsidR="009D2C04" w:rsidRPr="00537EF0" w14:paraId="09EAC854" w14:textId="77777777" w:rsidTr="007E4B13">
        <w:tc>
          <w:tcPr>
            <w:tcW w:w="2165" w:type="dxa"/>
            <w:gridSpan w:val="2"/>
            <w:tcBorders>
              <w:bottom w:val="single" w:sz="4" w:space="0" w:color="auto"/>
            </w:tcBorders>
            <w:shd w:val="clear" w:color="auto" w:fill="auto"/>
          </w:tcPr>
          <w:p w14:paraId="41D333BF" w14:textId="77777777" w:rsidR="009D2C04" w:rsidRPr="00537EF0" w:rsidRDefault="009D2C04" w:rsidP="00006DDA">
            <w:pPr>
              <w:rPr>
                <w:rFonts w:ascii="Arial" w:hAnsi="Arial" w:cs="Arial"/>
                <w:b/>
              </w:rPr>
            </w:pPr>
            <w:r w:rsidRPr="00537EF0">
              <w:rPr>
                <w:rFonts w:ascii="Arial" w:hAnsi="Arial" w:cs="Arial"/>
                <w:b/>
              </w:rPr>
              <w:lastRenderedPageBreak/>
              <w:t>Disability</w:t>
            </w:r>
          </w:p>
        </w:tc>
        <w:tc>
          <w:tcPr>
            <w:tcW w:w="7683" w:type="dxa"/>
            <w:gridSpan w:val="6"/>
            <w:tcBorders>
              <w:bottom w:val="single" w:sz="4" w:space="0" w:color="auto"/>
            </w:tcBorders>
            <w:shd w:val="clear" w:color="auto" w:fill="auto"/>
          </w:tcPr>
          <w:p w14:paraId="4EDC2592" w14:textId="77777777" w:rsidR="001D3DD5" w:rsidRPr="00537EF0" w:rsidRDefault="001D3DD5" w:rsidP="001D3DD5">
            <w:pPr>
              <w:rPr>
                <w:rFonts w:ascii="Arial" w:hAnsi="Arial" w:cs="Arial"/>
                <w:bCs/>
              </w:rPr>
            </w:pPr>
            <w:r w:rsidRPr="00537EF0">
              <w:rPr>
                <w:rFonts w:ascii="Arial" w:hAnsi="Arial" w:cs="Arial"/>
                <w:bCs/>
              </w:rPr>
              <w:t>The Census 2021 showed that 35.95% of our residents has a long-term health condition or illness which limits their daily activities or the work they can do, which is slightly higher than the NI average of 34.67%.</w:t>
            </w:r>
          </w:p>
          <w:p w14:paraId="6E9A2728" w14:textId="77777777" w:rsidR="001D3DD5" w:rsidRPr="00537EF0" w:rsidRDefault="001D3DD5" w:rsidP="001D3DD5">
            <w:pPr>
              <w:rPr>
                <w:rFonts w:ascii="Arial" w:hAnsi="Arial" w:cs="Arial"/>
              </w:rPr>
            </w:pPr>
            <w:r w:rsidRPr="00537EF0">
              <w:rPr>
                <w:rFonts w:ascii="Arial" w:hAnsi="Arial" w:cs="Arial"/>
              </w:rPr>
              <w:tab/>
            </w:r>
            <w:r w:rsidRPr="00537EF0">
              <w:rPr>
                <w:rFonts w:ascii="Arial" w:hAnsi="Arial" w:cs="Arial"/>
              </w:rPr>
              <w:tab/>
            </w: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2410"/>
              <w:gridCol w:w="2410"/>
            </w:tblGrid>
            <w:tr w:rsidR="001D3DD5" w:rsidRPr="00537EF0" w14:paraId="452B122F" w14:textId="77777777" w:rsidTr="002212DD">
              <w:tc>
                <w:tcPr>
                  <w:tcW w:w="2607" w:type="dxa"/>
                  <w:shd w:val="clear" w:color="auto" w:fill="CCC0D9" w:themeFill="accent4" w:themeFillTint="66"/>
                </w:tcPr>
                <w:p w14:paraId="2ADD108F" w14:textId="77777777" w:rsidR="001D3DD5" w:rsidRPr="00537EF0" w:rsidRDefault="001D3DD5" w:rsidP="001D3DD5">
                  <w:pPr>
                    <w:contextualSpacing/>
                    <w:rPr>
                      <w:rFonts w:ascii="Arial" w:hAnsi="Arial" w:cs="Arial"/>
                    </w:rPr>
                  </w:pPr>
                  <w:r w:rsidRPr="00537EF0">
                    <w:rPr>
                      <w:rFonts w:ascii="Arial" w:hAnsi="Arial" w:cs="Arial"/>
                      <w:b/>
                    </w:rPr>
                    <w:t xml:space="preserve">Number of long-term health conditions </w:t>
                  </w:r>
                  <w:r w:rsidRPr="00537EF0">
                    <w:rPr>
                      <w:rFonts w:ascii="Arial" w:hAnsi="Arial" w:cs="Arial"/>
                      <w:bCs/>
                    </w:rPr>
                    <w:t>MS-D04:</w:t>
                  </w:r>
                  <w:r w:rsidRPr="00537EF0">
                    <w:rPr>
                      <w:rFonts w:ascii="Arial" w:hAnsi="Arial" w:cs="Arial"/>
                    </w:rPr>
                    <w:t xml:space="preserve"> Census 2021</w:t>
                  </w:r>
                </w:p>
              </w:tc>
              <w:tc>
                <w:tcPr>
                  <w:tcW w:w="2410" w:type="dxa"/>
                  <w:shd w:val="clear" w:color="auto" w:fill="CCC0D9" w:themeFill="accent4" w:themeFillTint="66"/>
                </w:tcPr>
                <w:p w14:paraId="7DD10E7E" w14:textId="77777777" w:rsidR="001D3DD5" w:rsidRPr="00537EF0" w:rsidRDefault="001D3DD5" w:rsidP="001D3DD5">
                  <w:pPr>
                    <w:contextualSpacing/>
                    <w:jc w:val="center"/>
                    <w:rPr>
                      <w:rFonts w:ascii="Arial" w:hAnsi="Arial" w:cs="Arial"/>
                      <w:b/>
                      <w:bCs/>
                    </w:rPr>
                  </w:pPr>
                  <w:r w:rsidRPr="00537EF0">
                    <w:rPr>
                      <w:rFonts w:ascii="Arial" w:hAnsi="Arial" w:cs="Arial"/>
                      <w:b/>
                      <w:bCs/>
                    </w:rPr>
                    <w:t>CC&amp;G Borough Council</w:t>
                  </w:r>
                </w:p>
              </w:tc>
              <w:tc>
                <w:tcPr>
                  <w:tcW w:w="2410" w:type="dxa"/>
                  <w:shd w:val="clear" w:color="auto" w:fill="CCC0D9" w:themeFill="accent4" w:themeFillTint="66"/>
                </w:tcPr>
                <w:p w14:paraId="58260217" w14:textId="77777777" w:rsidR="001D3DD5" w:rsidRPr="00537EF0" w:rsidRDefault="001D3DD5" w:rsidP="001D3DD5">
                  <w:pPr>
                    <w:contextualSpacing/>
                    <w:jc w:val="center"/>
                    <w:rPr>
                      <w:rFonts w:ascii="Arial" w:hAnsi="Arial" w:cs="Arial"/>
                      <w:b/>
                      <w:bCs/>
                    </w:rPr>
                  </w:pPr>
                  <w:r w:rsidRPr="00537EF0">
                    <w:rPr>
                      <w:rFonts w:ascii="Arial" w:hAnsi="Arial" w:cs="Arial"/>
                      <w:b/>
                      <w:bCs/>
                    </w:rPr>
                    <w:t>Northern Ireland</w:t>
                  </w:r>
                </w:p>
              </w:tc>
            </w:tr>
            <w:tr w:rsidR="001D3DD5" w:rsidRPr="00537EF0" w14:paraId="1BB9168F" w14:textId="77777777" w:rsidTr="002212DD">
              <w:tc>
                <w:tcPr>
                  <w:tcW w:w="2607" w:type="dxa"/>
                  <w:shd w:val="clear" w:color="auto" w:fill="F2F2F2" w:themeFill="background1" w:themeFillShade="F2"/>
                </w:tcPr>
                <w:p w14:paraId="20656925" w14:textId="77777777" w:rsidR="001D3DD5" w:rsidRPr="00537EF0" w:rsidRDefault="001D3DD5" w:rsidP="001D3DD5">
                  <w:pPr>
                    <w:rPr>
                      <w:rFonts w:ascii="Arial" w:hAnsi="Arial" w:cs="Arial"/>
                      <w:b/>
                      <w:bCs/>
                    </w:rPr>
                  </w:pPr>
                  <w:r w:rsidRPr="00537EF0">
                    <w:rPr>
                      <w:rFonts w:ascii="Arial" w:hAnsi="Arial" w:cs="Arial"/>
                      <w:bCs/>
                    </w:rPr>
                    <w:t>All usual residents</w:t>
                  </w:r>
                </w:p>
              </w:tc>
              <w:tc>
                <w:tcPr>
                  <w:tcW w:w="2410" w:type="dxa"/>
                  <w:shd w:val="clear" w:color="auto" w:fill="F2F2F2" w:themeFill="background1" w:themeFillShade="F2"/>
                </w:tcPr>
                <w:p w14:paraId="6D7F82A3" w14:textId="77777777" w:rsidR="001D3DD5" w:rsidRPr="00537EF0" w:rsidRDefault="001D3DD5" w:rsidP="001D3DD5">
                  <w:pPr>
                    <w:contextualSpacing/>
                    <w:jc w:val="center"/>
                    <w:rPr>
                      <w:rFonts w:ascii="Arial" w:hAnsi="Arial" w:cs="Arial"/>
                    </w:rPr>
                  </w:pPr>
                  <w:r w:rsidRPr="00537EF0">
                    <w:rPr>
                      <w:rFonts w:ascii="Arial" w:hAnsi="Arial" w:cs="Arial"/>
                      <w:bCs/>
                    </w:rPr>
                    <w:t>141,746</w:t>
                  </w:r>
                </w:p>
              </w:tc>
              <w:tc>
                <w:tcPr>
                  <w:tcW w:w="2410" w:type="dxa"/>
                  <w:shd w:val="clear" w:color="auto" w:fill="F2F2F2" w:themeFill="background1" w:themeFillShade="F2"/>
                </w:tcPr>
                <w:p w14:paraId="4FC38B05" w14:textId="77777777" w:rsidR="001D3DD5" w:rsidRPr="00537EF0" w:rsidRDefault="001D3DD5" w:rsidP="001D3DD5">
                  <w:pPr>
                    <w:contextualSpacing/>
                    <w:jc w:val="center"/>
                    <w:rPr>
                      <w:rFonts w:ascii="Arial" w:hAnsi="Arial" w:cs="Arial"/>
                    </w:rPr>
                  </w:pPr>
                  <w:r w:rsidRPr="00537EF0">
                    <w:rPr>
                      <w:rFonts w:ascii="Arial" w:hAnsi="Arial" w:cs="Arial"/>
                      <w:bCs/>
                    </w:rPr>
                    <w:t>1,903,176</w:t>
                  </w:r>
                </w:p>
              </w:tc>
            </w:tr>
            <w:tr w:rsidR="001D3DD5" w:rsidRPr="00537EF0" w14:paraId="2AC57986" w14:textId="77777777" w:rsidTr="002212DD">
              <w:tc>
                <w:tcPr>
                  <w:tcW w:w="2607" w:type="dxa"/>
                </w:tcPr>
                <w:p w14:paraId="26A33A53" w14:textId="77777777" w:rsidR="001D3DD5" w:rsidRPr="00537EF0" w:rsidRDefault="001D3DD5" w:rsidP="001D3DD5">
                  <w:pPr>
                    <w:rPr>
                      <w:rFonts w:ascii="Arial" w:hAnsi="Arial" w:cs="Arial"/>
                      <w:b/>
                      <w:bCs/>
                    </w:rPr>
                  </w:pPr>
                  <w:r w:rsidRPr="00537EF0">
                    <w:rPr>
                      <w:rFonts w:ascii="Arial" w:hAnsi="Arial" w:cs="Arial"/>
                      <w:bCs/>
                    </w:rPr>
                    <w:t>Does not have a long-term health condition</w:t>
                  </w:r>
                </w:p>
              </w:tc>
              <w:tc>
                <w:tcPr>
                  <w:tcW w:w="2410" w:type="dxa"/>
                </w:tcPr>
                <w:p w14:paraId="5F015BD7" w14:textId="77777777" w:rsidR="001D3DD5" w:rsidRPr="00537EF0" w:rsidRDefault="001D3DD5" w:rsidP="001D3DD5">
                  <w:pPr>
                    <w:contextualSpacing/>
                    <w:jc w:val="center"/>
                    <w:rPr>
                      <w:rFonts w:ascii="Arial" w:hAnsi="Arial" w:cs="Arial"/>
                    </w:rPr>
                  </w:pPr>
                  <w:r w:rsidRPr="00537EF0">
                    <w:rPr>
                      <w:rFonts w:ascii="Arial" w:hAnsi="Arial" w:cs="Arial"/>
                      <w:bCs/>
                    </w:rPr>
                    <w:t>90,793 (64.05%)</w:t>
                  </w:r>
                </w:p>
              </w:tc>
              <w:tc>
                <w:tcPr>
                  <w:tcW w:w="2410" w:type="dxa"/>
                </w:tcPr>
                <w:p w14:paraId="522D3134" w14:textId="77777777" w:rsidR="001D3DD5" w:rsidRPr="00537EF0" w:rsidRDefault="001D3DD5" w:rsidP="001D3DD5">
                  <w:pPr>
                    <w:contextualSpacing/>
                    <w:jc w:val="center"/>
                    <w:rPr>
                      <w:rFonts w:ascii="Arial" w:hAnsi="Arial" w:cs="Arial"/>
                    </w:rPr>
                  </w:pPr>
                  <w:r w:rsidRPr="00537EF0">
                    <w:rPr>
                      <w:rFonts w:ascii="Arial" w:hAnsi="Arial" w:cs="Arial"/>
                      <w:bCs/>
                    </w:rPr>
                    <w:t>1,243,371 (65.33%)</w:t>
                  </w:r>
                </w:p>
              </w:tc>
            </w:tr>
            <w:tr w:rsidR="001D3DD5" w:rsidRPr="00537EF0" w14:paraId="4A82C3B0" w14:textId="77777777" w:rsidTr="002212DD">
              <w:tc>
                <w:tcPr>
                  <w:tcW w:w="2607" w:type="dxa"/>
                </w:tcPr>
                <w:p w14:paraId="74D3D727" w14:textId="77777777" w:rsidR="001D3DD5" w:rsidRPr="00537EF0" w:rsidRDefault="001D3DD5" w:rsidP="001D3DD5">
                  <w:pPr>
                    <w:rPr>
                      <w:rFonts w:ascii="Arial" w:hAnsi="Arial" w:cs="Arial"/>
                      <w:b/>
                      <w:bCs/>
                    </w:rPr>
                  </w:pPr>
                  <w:r w:rsidRPr="00537EF0">
                    <w:rPr>
                      <w:rFonts w:ascii="Arial" w:hAnsi="Arial" w:cs="Arial"/>
                      <w:bCs/>
                    </w:rPr>
                    <w:t>1 long-term health condition</w:t>
                  </w:r>
                </w:p>
              </w:tc>
              <w:tc>
                <w:tcPr>
                  <w:tcW w:w="2410" w:type="dxa"/>
                </w:tcPr>
                <w:p w14:paraId="7DF1EC53" w14:textId="77777777" w:rsidR="001D3DD5" w:rsidRPr="00537EF0" w:rsidRDefault="001D3DD5" w:rsidP="001D3DD5">
                  <w:pPr>
                    <w:tabs>
                      <w:tab w:val="left" w:pos="720"/>
                      <w:tab w:val="center" w:pos="1097"/>
                      <w:tab w:val="left" w:pos="1440"/>
                      <w:tab w:val="right" w:pos="2194"/>
                    </w:tabs>
                    <w:contextualSpacing/>
                    <w:jc w:val="center"/>
                    <w:rPr>
                      <w:rFonts w:ascii="Arial" w:hAnsi="Arial" w:cs="Arial"/>
                    </w:rPr>
                  </w:pPr>
                  <w:r w:rsidRPr="00537EF0">
                    <w:rPr>
                      <w:rFonts w:ascii="Arial" w:hAnsi="Arial" w:cs="Arial"/>
                      <w:bCs/>
                    </w:rPr>
                    <w:t>26,690 (18.83%)</w:t>
                  </w:r>
                </w:p>
              </w:tc>
              <w:tc>
                <w:tcPr>
                  <w:tcW w:w="2410" w:type="dxa"/>
                </w:tcPr>
                <w:p w14:paraId="4504216A" w14:textId="77777777" w:rsidR="001D3DD5" w:rsidRPr="00537EF0" w:rsidRDefault="001D3DD5" w:rsidP="001D3DD5">
                  <w:pPr>
                    <w:contextualSpacing/>
                    <w:jc w:val="center"/>
                    <w:rPr>
                      <w:rFonts w:ascii="Arial" w:hAnsi="Arial" w:cs="Arial"/>
                    </w:rPr>
                  </w:pPr>
                  <w:r w:rsidRPr="00537EF0">
                    <w:rPr>
                      <w:rFonts w:ascii="Arial" w:hAnsi="Arial" w:cs="Arial"/>
                      <w:bCs/>
                    </w:rPr>
                    <w:t>344,687 (18.11%)</w:t>
                  </w:r>
                </w:p>
              </w:tc>
            </w:tr>
            <w:tr w:rsidR="001D3DD5" w:rsidRPr="00537EF0" w14:paraId="4FF48847" w14:textId="77777777" w:rsidTr="002212DD">
              <w:tc>
                <w:tcPr>
                  <w:tcW w:w="2607" w:type="dxa"/>
                </w:tcPr>
                <w:p w14:paraId="159A0B29" w14:textId="77777777" w:rsidR="001D3DD5" w:rsidRPr="00537EF0" w:rsidRDefault="001D3DD5" w:rsidP="001D3DD5">
                  <w:pPr>
                    <w:rPr>
                      <w:rFonts w:ascii="Arial" w:hAnsi="Arial" w:cs="Arial"/>
                      <w:b/>
                      <w:bCs/>
                    </w:rPr>
                  </w:pPr>
                  <w:r w:rsidRPr="00537EF0">
                    <w:rPr>
                      <w:rFonts w:ascii="Arial" w:hAnsi="Arial" w:cs="Arial"/>
                      <w:bCs/>
                    </w:rPr>
                    <w:t>2 long-term health conditions</w:t>
                  </w:r>
                </w:p>
              </w:tc>
              <w:tc>
                <w:tcPr>
                  <w:tcW w:w="2410" w:type="dxa"/>
                </w:tcPr>
                <w:p w14:paraId="51AADDAA" w14:textId="77777777" w:rsidR="001D3DD5" w:rsidRPr="00537EF0" w:rsidRDefault="001D3DD5" w:rsidP="001D3DD5">
                  <w:pPr>
                    <w:tabs>
                      <w:tab w:val="left" w:pos="720"/>
                      <w:tab w:val="center" w:pos="1097"/>
                      <w:tab w:val="left" w:pos="1440"/>
                      <w:tab w:val="right" w:pos="2194"/>
                    </w:tabs>
                    <w:contextualSpacing/>
                    <w:jc w:val="center"/>
                    <w:rPr>
                      <w:rFonts w:ascii="Arial" w:hAnsi="Arial" w:cs="Arial"/>
                    </w:rPr>
                  </w:pPr>
                  <w:r w:rsidRPr="00537EF0">
                    <w:rPr>
                      <w:rFonts w:ascii="Arial" w:hAnsi="Arial" w:cs="Arial"/>
                      <w:bCs/>
                    </w:rPr>
                    <w:t>12,121 (8.55%)</w:t>
                  </w:r>
                </w:p>
              </w:tc>
              <w:tc>
                <w:tcPr>
                  <w:tcW w:w="2410" w:type="dxa"/>
                </w:tcPr>
                <w:p w14:paraId="23069E53" w14:textId="77777777" w:rsidR="001D3DD5" w:rsidRPr="00537EF0" w:rsidRDefault="001D3DD5" w:rsidP="001D3DD5">
                  <w:pPr>
                    <w:contextualSpacing/>
                    <w:jc w:val="center"/>
                    <w:rPr>
                      <w:rFonts w:ascii="Arial" w:hAnsi="Arial" w:cs="Arial"/>
                    </w:rPr>
                  </w:pPr>
                  <w:r w:rsidRPr="00537EF0">
                    <w:rPr>
                      <w:rFonts w:ascii="Arial" w:hAnsi="Arial" w:cs="Arial"/>
                      <w:bCs/>
                    </w:rPr>
                    <w:t>151,512 (7.96%)</w:t>
                  </w:r>
                </w:p>
              </w:tc>
            </w:tr>
            <w:tr w:rsidR="001D3DD5" w:rsidRPr="00537EF0" w14:paraId="6FAC2D5E" w14:textId="77777777" w:rsidTr="002212DD">
              <w:tc>
                <w:tcPr>
                  <w:tcW w:w="2607" w:type="dxa"/>
                </w:tcPr>
                <w:p w14:paraId="731CF97C" w14:textId="77777777" w:rsidR="001D3DD5" w:rsidRPr="00537EF0" w:rsidRDefault="001D3DD5" w:rsidP="001D3DD5">
                  <w:pPr>
                    <w:rPr>
                      <w:rFonts w:ascii="Arial" w:hAnsi="Arial" w:cs="Arial"/>
                      <w:b/>
                      <w:bCs/>
                    </w:rPr>
                  </w:pPr>
                  <w:r w:rsidRPr="00537EF0">
                    <w:rPr>
                      <w:rFonts w:ascii="Arial" w:hAnsi="Arial" w:cs="Arial"/>
                      <w:bCs/>
                    </w:rPr>
                    <w:t>3 long-term health conditions</w:t>
                  </w:r>
                </w:p>
              </w:tc>
              <w:tc>
                <w:tcPr>
                  <w:tcW w:w="2410" w:type="dxa"/>
                </w:tcPr>
                <w:p w14:paraId="399C0741" w14:textId="77777777" w:rsidR="001D3DD5" w:rsidRPr="00537EF0" w:rsidRDefault="001D3DD5" w:rsidP="001D3DD5">
                  <w:pPr>
                    <w:tabs>
                      <w:tab w:val="left" w:pos="720"/>
                      <w:tab w:val="center" w:pos="1097"/>
                      <w:tab w:val="left" w:pos="1440"/>
                      <w:tab w:val="right" w:pos="2194"/>
                    </w:tabs>
                    <w:contextualSpacing/>
                    <w:jc w:val="center"/>
                    <w:rPr>
                      <w:rFonts w:ascii="Arial" w:hAnsi="Arial" w:cs="Arial"/>
                    </w:rPr>
                  </w:pPr>
                  <w:r w:rsidRPr="00537EF0">
                    <w:rPr>
                      <w:rFonts w:ascii="Arial" w:hAnsi="Arial" w:cs="Arial"/>
                      <w:bCs/>
                    </w:rPr>
                    <w:t>6,220 (4.39%)</w:t>
                  </w:r>
                </w:p>
              </w:tc>
              <w:tc>
                <w:tcPr>
                  <w:tcW w:w="2410" w:type="dxa"/>
                </w:tcPr>
                <w:p w14:paraId="31CF102C" w14:textId="77777777" w:rsidR="001D3DD5" w:rsidRPr="00537EF0" w:rsidRDefault="001D3DD5" w:rsidP="001D3DD5">
                  <w:pPr>
                    <w:contextualSpacing/>
                    <w:jc w:val="center"/>
                    <w:rPr>
                      <w:rFonts w:ascii="Arial" w:hAnsi="Arial" w:cs="Arial"/>
                    </w:rPr>
                  </w:pPr>
                  <w:r w:rsidRPr="00537EF0">
                    <w:rPr>
                      <w:rFonts w:ascii="Arial" w:hAnsi="Arial" w:cs="Arial"/>
                      <w:bCs/>
                    </w:rPr>
                    <w:t>81,075 (4.26%)</w:t>
                  </w:r>
                </w:p>
              </w:tc>
            </w:tr>
            <w:tr w:rsidR="001D3DD5" w:rsidRPr="00537EF0" w14:paraId="6312AF1D" w14:textId="77777777" w:rsidTr="002212DD">
              <w:tc>
                <w:tcPr>
                  <w:tcW w:w="2607" w:type="dxa"/>
                </w:tcPr>
                <w:p w14:paraId="3B5550A1" w14:textId="77777777" w:rsidR="001D3DD5" w:rsidRPr="00537EF0" w:rsidRDefault="001D3DD5" w:rsidP="001D3DD5">
                  <w:pPr>
                    <w:rPr>
                      <w:rFonts w:ascii="Arial" w:hAnsi="Arial" w:cs="Arial"/>
                      <w:b/>
                      <w:bCs/>
                    </w:rPr>
                  </w:pPr>
                  <w:r w:rsidRPr="00537EF0">
                    <w:rPr>
                      <w:rFonts w:ascii="Arial" w:hAnsi="Arial" w:cs="Arial"/>
                      <w:bCs/>
                    </w:rPr>
                    <w:t>4 long-term health conditions</w:t>
                  </w:r>
                </w:p>
              </w:tc>
              <w:tc>
                <w:tcPr>
                  <w:tcW w:w="2410" w:type="dxa"/>
                </w:tcPr>
                <w:p w14:paraId="53031677" w14:textId="77777777" w:rsidR="001D3DD5" w:rsidRPr="00537EF0" w:rsidRDefault="001D3DD5" w:rsidP="001D3DD5">
                  <w:pPr>
                    <w:tabs>
                      <w:tab w:val="left" w:pos="720"/>
                      <w:tab w:val="center" w:pos="1097"/>
                      <w:tab w:val="left" w:pos="1440"/>
                      <w:tab w:val="right" w:pos="2194"/>
                    </w:tabs>
                    <w:contextualSpacing/>
                    <w:jc w:val="center"/>
                    <w:rPr>
                      <w:rFonts w:ascii="Arial" w:hAnsi="Arial" w:cs="Arial"/>
                    </w:rPr>
                  </w:pPr>
                  <w:r w:rsidRPr="00537EF0">
                    <w:rPr>
                      <w:rFonts w:ascii="Arial" w:hAnsi="Arial" w:cs="Arial"/>
                      <w:bCs/>
                    </w:rPr>
                    <w:t>3,440 (2.43%)</w:t>
                  </w:r>
                </w:p>
              </w:tc>
              <w:tc>
                <w:tcPr>
                  <w:tcW w:w="2410" w:type="dxa"/>
                </w:tcPr>
                <w:p w14:paraId="3881B53D" w14:textId="77777777" w:rsidR="001D3DD5" w:rsidRPr="00537EF0" w:rsidRDefault="001D3DD5" w:rsidP="001D3DD5">
                  <w:pPr>
                    <w:contextualSpacing/>
                    <w:jc w:val="center"/>
                    <w:rPr>
                      <w:rFonts w:ascii="Arial" w:hAnsi="Arial" w:cs="Arial"/>
                    </w:rPr>
                  </w:pPr>
                  <w:r w:rsidRPr="00537EF0">
                    <w:rPr>
                      <w:rFonts w:ascii="Arial" w:hAnsi="Arial" w:cs="Arial"/>
                      <w:bCs/>
                    </w:rPr>
                    <w:t>46,166 (2.43%)</w:t>
                  </w:r>
                </w:p>
              </w:tc>
            </w:tr>
            <w:tr w:rsidR="001D3DD5" w:rsidRPr="00537EF0" w14:paraId="7048E378" w14:textId="77777777" w:rsidTr="002212DD">
              <w:tc>
                <w:tcPr>
                  <w:tcW w:w="2607" w:type="dxa"/>
                </w:tcPr>
                <w:p w14:paraId="5ED4D016" w14:textId="77777777" w:rsidR="001D3DD5" w:rsidRPr="00537EF0" w:rsidRDefault="001D3DD5" w:rsidP="001D3DD5">
                  <w:pPr>
                    <w:rPr>
                      <w:rFonts w:ascii="Arial" w:hAnsi="Arial" w:cs="Arial"/>
                      <w:b/>
                      <w:bCs/>
                    </w:rPr>
                  </w:pPr>
                  <w:r w:rsidRPr="00537EF0">
                    <w:rPr>
                      <w:rFonts w:ascii="Arial" w:hAnsi="Arial" w:cs="Arial"/>
                      <w:bCs/>
                    </w:rPr>
                    <w:t>5 or more long-term health conditions</w:t>
                  </w:r>
                  <w:r w:rsidRPr="00537EF0">
                    <w:rPr>
                      <w:rFonts w:ascii="Arial" w:hAnsi="Arial" w:cs="Arial"/>
                      <w:bCs/>
                    </w:rPr>
                    <w:tab/>
                  </w:r>
                </w:p>
              </w:tc>
              <w:tc>
                <w:tcPr>
                  <w:tcW w:w="2410" w:type="dxa"/>
                </w:tcPr>
                <w:p w14:paraId="253FD30E" w14:textId="77777777" w:rsidR="001D3DD5" w:rsidRPr="00537EF0" w:rsidRDefault="001D3DD5" w:rsidP="001D3DD5">
                  <w:pPr>
                    <w:tabs>
                      <w:tab w:val="left" w:pos="720"/>
                      <w:tab w:val="center" w:pos="1097"/>
                      <w:tab w:val="left" w:pos="1440"/>
                      <w:tab w:val="right" w:pos="2194"/>
                    </w:tabs>
                    <w:contextualSpacing/>
                    <w:jc w:val="center"/>
                    <w:rPr>
                      <w:rFonts w:ascii="Arial" w:hAnsi="Arial" w:cs="Arial"/>
                    </w:rPr>
                  </w:pPr>
                  <w:r w:rsidRPr="00537EF0">
                    <w:rPr>
                      <w:rFonts w:ascii="Arial" w:hAnsi="Arial" w:cs="Arial"/>
                      <w:bCs/>
                    </w:rPr>
                    <w:t>2,482 (1.75%)</w:t>
                  </w:r>
                </w:p>
              </w:tc>
              <w:tc>
                <w:tcPr>
                  <w:tcW w:w="2410" w:type="dxa"/>
                </w:tcPr>
                <w:p w14:paraId="1C908B9E" w14:textId="77777777" w:rsidR="001D3DD5" w:rsidRPr="00537EF0" w:rsidRDefault="001D3DD5" w:rsidP="001D3DD5">
                  <w:pPr>
                    <w:contextualSpacing/>
                    <w:jc w:val="center"/>
                    <w:rPr>
                      <w:rFonts w:ascii="Arial" w:hAnsi="Arial" w:cs="Arial"/>
                    </w:rPr>
                  </w:pPr>
                  <w:r w:rsidRPr="00537EF0">
                    <w:rPr>
                      <w:rFonts w:ascii="Arial" w:hAnsi="Arial" w:cs="Arial"/>
                      <w:bCs/>
                    </w:rPr>
                    <w:t>36,365 (1.91%)</w:t>
                  </w:r>
                </w:p>
              </w:tc>
            </w:tr>
          </w:tbl>
          <w:p w14:paraId="374B5FD7" w14:textId="77777777" w:rsidR="001D3DD5" w:rsidRPr="00537EF0" w:rsidRDefault="001D3DD5" w:rsidP="001D3DD5">
            <w:pPr>
              <w:contextualSpacing/>
              <w:rPr>
                <w:rFonts w:ascii="Arial" w:hAnsi="Arial" w:cs="Arial"/>
                <w:b/>
              </w:rPr>
            </w:pPr>
          </w:p>
          <w:p w14:paraId="61A88EA6" w14:textId="77777777" w:rsidR="001D3DD5" w:rsidRPr="00537EF0" w:rsidRDefault="001D3DD5" w:rsidP="001D3DD5">
            <w:pPr>
              <w:contextualSpacing/>
              <w:rPr>
                <w:rFonts w:ascii="Arial" w:hAnsi="Arial" w:cs="Arial"/>
                <w:bCs/>
              </w:rPr>
            </w:pPr>
          </w:p>
          <w:p w14:paraId="1A756474" w14:textId="77777777" w:rsidR="001D3DD5" w:rsidRPr="00537EF0" w:rsidRDefault="001D3DD5" w:rsidP="001D3DD5">
            <w:pPr>
              <w:contextualSpacing/>
              <w:rPr>
                <w:rFonts w:ascii="Arial" w:hAnsi="Arial" w:cs="Arial"/>
                <w:bCs/>
              </w:rPr>
            </w:pPr>
            <w:r w:rsidRPr="00537EF0">
              <w:rPr>
                <w:rFonts w:ascii="Arial" w:hAnsi="Arial" w:cs="Arial"/>
                <w:bCs/>
              </w:rPr>
              <w:lastRenderedPageBreak/>
              <w:t xml:space="preserve">In our borough long-term pain or discomfort affects the most individuals, followed by </w:t>
            </w:r>
            <w:r w:rsidRPr="00537EF0">
              <w:rPr>
                <w:rFonts w:ascii="Arial" w:hAnsi="Arial" w:cs="Arial"/>
              </w:rPr>
              <w:t xml:space="preserve">mobility or dexterity that limits physical activities.      </w:t>
            </w:r>
          </w:p>
          <w:p w14:paraId="249B6A11" w14:textId="77777777" w:rsidR="001D3DD5" w:rsidRPr="00537EF0" w:rsidRDefault="001D3DD5" w:rsidP="001D3DD5">
            <w:pPr>
              <w:contextualSpacing/>
              <w:rPr>
                <w:rFonts w:ascii="Arial" w:hAnsi="Arial" w:cs="Arial"/>
                <w:b/>
              </w:rPr>
            </w:pPr>
          </w:p>
          <w:p w14:paraId="7940E34B" w14:textId="77777777" w:rsidR="001D3DD5" w:rsidRPr="00537EF0" w:rsidRDefault="001D3DD5" w:rsidP="001D3DD5">
            <w:pPr>
              <w:contextualSpacing/>
              <w:rPr>
                <w:rFonts w:ascii="Arial" w:hAnsi="Arial" w:cs="Arial"/>
                <w:b/>
              </w:rPr>
            </w:pP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5"/>
              <w:gridCol w:w="2408"/>
            </w:tblGrid>
            <w:tr w:rsidR="001D3DD5" w:rsidRPr="00537EF0" w14:paraId="053C06C7" w14:textId="77777777" w:rsidTr="002212DD">
              <w:tc>
                <w:tcPr>
                  <w:tcW w:w="7143" w:type="dxa"/>
                  <w:gridSpan w:val="2"/>
                  <w:shd w:val="clear" w:color="auto" w:fill="CCC0D9" w:themeFill="accent4" w:themeFillTint="66"/>
                </w:tcPr>
                <w:p w14:paraId="495C9B46" w14:textId="77777777" w:rsidR="001D3DD5" w:rsidRPr="00537EF0" w:rsidRDefault="001D3DD5" w:rsidP="001D3DD5">
                  <w:pPr>
                    <w:contextualSpacing/>
                    <w:rPr>
                      <w:rFonts w:ascii="Arial" w:hAnsi="Arial" w:cs="Arial"/>
                      <w:b/>
                      <w:bCs/>
                    </w:rPr>
                  </w:pPr>
                  <w:r w:rsidRPr="00537EF0">
                    <w:rPr>
                      <w:rFonts w:ascii="Arial" w:hAnsi="Arial" w:cs="Arial"/>
                      <w:b/>
                      <w:bCs/>
                    </w:rPr>
                    <w:t>Causeway Coast and Glens Borough Council Long-term Condition</w:t>
                  </w:r>
                </w:p>
                <w:p w14:paraId="00BD9CFB" w14:textId="77777777" w:rsidR="001D3DD5" w:rsidRPr="00537EF0" w:rsidRDefault="001D3DD5" w:rsidP="001D3DD5">
                  <w:pPr>
                    <w:contextualSpacing/>
                    <w:jc w:val="center"/>
                    <w:rPr>
                      <w:rFonts w:ascii="Arial" w:hAnsi="Arial" w:cs="Arial"/>
                      <w:b/>
                      <w:bCs/>
                    </w:rPr>
                  </w:pPr>
                </w:p>
              </w:tc>
            </w:tr>
            <w:tr w:rsidR="001D3DD5" w:rsidRPr="00537EF0" w14:paraId="37FF8C75" w14:textId="77777777" w:rsidTr="002212DD">
              <w:tc>
                <w:tcPr>
                  <w:tcW w:w="4735" w:type="dxa"/>
                </w:tcPr>
                <w:p w14:paraId="6ADCBF9B" w14:textId="77777777" w:rsidR="001D3DD5" w:rsidRPr="00537EF0" w:rsidRDefault="001D3DD5" w:rsidP="001D3DD5">
                  <w:pPr>
                    <w:contextualSpacing/>
                    <w:jc w:val="center"/>
                    <w:rPr>
                      <w:rFonts w:ascii="Arial" w:hAnsi="Arial" w:cs="Arial"/>
                    </w:rPr>
                  </w:pPr>
                </w:p>
              </w:tc>
              <w:tc>
                <w:tcPr>
                  <w:tcW w:w="2408" w:type="dxa"/>
                </w:tcPr>
                <w:p w14:paraId="31AF954E" w14:textId="77777777" w:rsidR="001D3DD5" w:rsidRPr="00537EF0" w:rsidRDefault="001D3DD5" w:rsidP="001D3DD5">
                  <w:pPr>
                    <w:contextualSpacing/>
                    <w:jc w:val="center"/>
                    <w:rPr>
                      <w:rFonts w:ascii="Arial" w:hAnsi="Arial" w:cs="Arial"/>
                    </w:rPr>
                  </w:pPr>
                </w:p>
              </w:tc>
            </w:tr>
            <w:tr w:rsidR="001D3DD5" w:rsidRPr="00537EF0" w14:paraId="15C54859" w14:textId="77777777" w:rsidTr="002212DD">
              <w:tc>
                <w:tcPr>
                  <w:tcW w:w="4735" w:type="dxa"/>
                </w:tcPr>
                <w:p w14:paraId="61BC240B" w14:textId="77777777" w:rsidR="001D3DD5" w:rsidRPr="00537EF0" w:rsidRDefault="001D3DD5" w:rsidP="001D3DD5">
                  <w:pPr>
                    <w:contextualSpacing/>
                    <w:rPr>
                      <w:rFonts w:ascii="Arial" w:hAnsi="Arial" w:cs="Arial"/>
                    </w:rPr>
                  </w:pPr>
                  <w:r w:rsidRPr="00537EF0">
                    <w:rPr>
                      <w:rFonts w:ascii="Arial" w:hAnsi="Arial" w:cs="Arial"/>
                    </w:rPr>
                    <w:t xml:space="preserve">Deafness or partial hearing loss                                   </w:t>
                  </w:r>
                </w:p>
              </w:tc>
              <w:tc>
                <w:tcPr>
                  <w:tcW w:w="2408" w:type="dxa"/>
                </w:tcPr>
                <w:p w14:paraId="09BF950A" w14:textId="77777777" w:rsidR="001D3DD5" w:rsidRPr="00537EF0" w:rsidRDefault="001D3DD5" w:rsidP="001D3DD5">
                  <w:pPr>
                    <w:contextualSpacing/>
                    <w:jc w:val="center"/>
                    <w:rPr>
                      <w:rFonts w:ascii="Arial" w:hAnsi="Arial" w:cs="Arial"/>
                    </w:rPr>
                  </w:pPr>
                  <w:r w:rsidRPr="00537EF0">
                    <w:rPr>
                      <w:rFonts w:ascii="Arial" w:hAnsi="Arial" w:cs="Arial"/>
                    </w:rPr>
                    <w:t>8,914 (6.29%)</w:t>
                  </w:r>
                </w:p>
              </w:tc>
            </w:tr>
            <w:tr w:rsidR="001D3DD5" w:rsidRPr="00537EF0" w14:paraId="0A049051" w14:textId="77777777" w:rsidTr="002212DD">
              <w:tc>
                <w:tcPr>
                  <w:tcW w:w="4735" w:type="dxa"/>
                </w:tcPr>
                <w:p w14:paraId="4C753C26" w14:textId="77777777" w:rsidR="001D3DD5" w:rsidRPr="00537EF0" w:rsidRDefault="001D3DD5" w:rsidP="001D3DD5">
                  <w:pPr>
                    <w:contextualSpacing/>
                    <w:rPr>
                      <w:rFonts w:ascii="Arial" w:hAnsi="Arial" w:cs="Arial"/>
                    </w:rPr>
                  </w:pPr>
                  <w:r w:rsidRPr="00537EF0">
                    <w:rPr>
                      <w:rFonts w:ascii="Arial" w:hAnsi="Arial" w:cs="Arial"/>
                    </w:rPr>
                    <w:t xml:space="preserve">Blindness or partial sight           </w:t>
                  </w:r>
                </w:p>
              </w:tc>
              <w:tc>
                <w:tcPr>
                  <w:tcW w:w="2408" w:type="dxa"/>
                </w:tcPr>
                <w:p w14:paraId="48915206" w14:textId="77777777" w:rsidR="001D3DD5" w:rsidRPr="00537EF0" w:rsidRDefault="001D3DD5" w:rsidP="001D3DD5">
                  <w:pPr>
                    <w:contextualSpacing/>
                    <w:jc w:val="center"/>
                    <w:rPr>
                      <w:rFonts w:ascii="Arial" w:hAnsi="Arial" w:cs="Arial"/>
                    </w:rPr>
                  </w:pPr>
                  <w:r w:rsidRPr="00537EF0">
                    <w:rPr>
                      <w:rFonts w:ascii="Arial" w:hAnsi="Arial" w:cs="Arial"/>
                    </w:rPr>
                    <w:t>2,560 (1.81%)</w:t>
                  </w:r>
                </w:p>
              </w:tc>
            </w:tr>
            <w:tr w:rsidR="001D3DD5" w:rsidRPr="00537EF0" w14:paraId="274126CF" w14:textId="77777777" w:rsidTr="002212DD">
              <w:tc>
                <w:tcPr>
                  <w:tcW w:w="4735" w:type="dxa"/>
                </w:tcPr>
                <w:p w14:paraId="6C21289F" w14:textId="77777777" w:rsidR="001D3DD5" w:rsidRPr="00537EF0" w:rsidRDefault="001D3DD5" w:rsidP="001D3DD5">
                  <w:pPr>
                    <w:contextualSpacing/>
                    <w:rPr>
                      <w:rFonts w:ascii="Arial" w:hAnsi="Arial" w:cs="Arial"/>
                    </w:rPr>
                  </w:pPr>
                  <w:r w:rsidRPr="00537EF0">
                    <w:rPr>
                      <w:rFonts w:ascii="Arial" w:hAnsi="Arial" w:cs="Arial"/>
                    </w:rPr>
                    <w:t xml:space="preserve">Mobility or dexterity that requires the use of a wheelchair    </w:t>
                  </w:r>
                </w:p>
              </w:tc>
              <w:tc>
                <w:tcPr>
                  <w:tcW w:w="2408" w:type="dxa"/>
                </w:tcPr>
                <w:p w14:paraId="4F205A9D" w14:textId="77777777" w:rsidR="001D3DD5" w:rsidRPr="00537EF0" w:rsidRDefault="001D3DD5" w:rsidP="001D3DD5">
                  <w:pPr>
                    <w:contextualSpacing/>
                    <w:jc w:val="center"/>
                    <w:rPr>
                      <w:rFonts w:ascii="Arial" w:hAnsi="Arial" w:cs="Arial"/>
                    </w:rPr>
                  </w:pPr>
                  <w:r w:rsidRPr="00537EF0">
                    <w:rPr>
                      <w:rFonts w:ascii="Arial" w:hAnsi="Arial" w:cs="Arial"/>
                    </w:rPr>
                    <w:t>2,145 (1.51%)</w:t>
                  </w:r>
                </w:p>
              </w:tc>
            </w:tr>
            <w:tr w:rsidR="001D3DD5" w:rsidRPr="00537EF0" w14:paraId="6D1CEFE9" w14:textId="77777777" w:rsidTr="002212DD">
              <w:tc>
                <w:tcPr>
                  <w:tcW w:w="4735" w:type="dxa"/>
                </w:tcPr>
                <w:p w14:paraId="097A8AA6" w14:textId="77777777" w:rsidR="001D3DD5" w:rsidRPr="00537EF0" w:rsidRDefault="001D3DD5" w:rsidP="001D3DD5">
                  <w:pPr>
                    <w:contextualSpacing/>
                    <w:rPr>
                      <w:rFonts w:ascii="Arial" w:hAnsi="Arial" w:cs="Arial"/>
                    </w:rPr>
                  </w:pPr>
                  <w:r w:rsidRPr="00537EF0">
                    <w:rPr>
                      <w:rFonts w:ascii="Arial" w:hAnsi="Arial" w:cs="Arial"/>
                    </w:rPr>
                    <w:t xml:space="preserve">Mobility or dexterity that limits physical activities      </w:t>
                  </w:r>
                </w:p>
              </w:tc>
              <w:tc>
                <w:tcPr>
                  <w:tcW w:w="2408" w:type="dxa"/>
                </w:tcPr>
                <w:p w14:paraId="3D25C5AA" w14:textId="77777777" w:rsidR="001D3DD5" w:rsidRPr="00537EF0" w:rsidRDefault="001D3DD5" w:rsidP="001D3DD5">
                  <w:pPr>
                    <w:contextualSpacing/>
                    <w:jc w:val="center"/>
                    <w:rPr>
                      <w:rFonts w:ascii="Arial" w:hAnsi="Arial" w:cs="Arial"/>
                    </w:rPr>
                  </w:pPr>
                  <w:r w:rsidRPr="00537EF0">
                    <w:rPr>
                      <w:rFonts w:ascii="Arial" w:hAnsi="Arial" w:cs="Arial"/>
                    </w:rPr>
                    <w:t>15,951 (11.25%)</w:t>
                  </w:r>
                </w:p>
              </w:tc>
            </w:tr>
            <w:tr w:rsidR="001D3DD5" w:rsidRPr="00537EF0" w14:paraId="12766914" w14:textId="77777777" w:rsidTr="002212DD">
              <w:tc>
                <w:tcPr>
                  <w:tcW w:w="4735" w:type="dxa"/>
                </w:tcPr>
                <w:p w14:paraId="0A2C9FBB" w14:textId="77777777" w:rsidR="001D3DD5" w:rsidRPr="00537EF0" w:rsidRDefault="001D3DD5" w:rsidP="001D3DD5">
                  <w:pPr>
                    <w:contextualSpacing/>
                    <w:rPr>
                      <w:rFonts w:ascii="Arial" w:hAnsi="Arial" w:cs="Arial"/>
                    </w:rPr>
                  </w:pPr>
                  <w:r w:rsidRPr="00537EF0">
                    <w:rPr>
                      <w:rFonts w:ascii="Arial" w:hAnsi="Arial" w:cs="Arial"/>
                    </w:rPr>
                    <w:t xml:space="preserve">Intellectual or learning disability                                   </w:t>
                  </w:r>
                </w:p>
              </w:tc>
              <w:tc>
                <w:tcPr>
                  <w:tcW w:w="2408" w:type="dxa"/>
                </w:tcPr>
                <w:p w14:paraId="6CF87391" w14:textId="77777777" w:rsidR="001D3DD5" w:rsidRPr="00537EF0" w:rsidRDefault="001D3DD5" w:rsidP="001D3DD5">
                  <w:pPr>
                    <w:contextualSpacing/>
                    <w:jc w:val="center"/>
                    <w:rPr>
                      <w:rFonts w:ascii="Arial" w:hAnsi="Arial" w:cs="Arial"/>
                    </w:rPr>
                  </w:pPr>
                  <w:r w:rsidRPr="00537EF0">
                    <w:rPr>
                      <w:rFonts w:ascii="Arial" w:hAnsi="Arial" w:cs="Arial"/>
                    </w:rPr>
                    <w:t>1,340 (0.95%)</w:t>
                  </w:r>
                </w:p>
              </w:tc>
            </w:tr>
            <w:tr w:rsidR="001D3DD5" w:rsidRPr="00537EF0" w14:paraId="1CBCD9E2" w14:textId="77777777" w:rsidTr="002212DD">
              <w:tc>
                <w:tcPr>
                  <w:tcW w:w="4735" w:type="dxa"/>
                </w:tcPr>
                <w:p w14:paraId="63A9F137" w14:textId="77777777" w:rsidR="001D3DD5" w:rsidRPr="00537EF0" w:rsidRDefault="001D3DD5" w:rsidP="001D3DD5">
                  <w:pPr>
                    <w:contextualSpacing/>
                    <w:rPr>
                      <w:rFonts w:ascii="Arial" w:hAnsi="Arial" w:cs="Arial"/>
                    </w:rPr>
                  </w:pPr>
                  <w:r w:rsidRPr="00537EF0">
                    <w:rPr>
                      <w:rFonts w:ascii="Arial" w:hAnsi="Arial" w:cs="Arial"/>
                    </w:rPr>
                    <w:t xml:space="preserve">Intellectual or learning difficulty                                    </w:t>
                  </w:r>
                </w:p>
              </w:tc>
              <w:tc>
                <w:tcPr>
                  <w:tcW w:w="2408" w:type="dxa"/>
                </w:tcPr>
                <w:p w14:paraId="0997B9BA" w14:textId="77777777" w:rsidR="001D3DD5" w:rsidRPr="00537EF0" w:rsidRDefault="001D3DD5" w:rsidP="001D3DD5">
                  <w:pPr>
                    <w:contextualSpacing/>
                    <w:jc w:val="center"/>
                    <w:rPr>
                      <w:rFonts w:ascii="Arial" w:hAnsi="Arial" w:cs="Arial"/>
                    </w:rPr>
                  </w:pPr>
                  <w:r w:rsidRPr="00537EF0">
                    <w:rPr>
                      <w:rFonts w:ascii="Arial" w:hAnsi="Arial" w:cs="Arial"/>
                    </w:rPr>
                    <w:t>4,334 (3.06%)</w:t>
                  </w:r>
                </w:p>
              </w:tc>
            </w:tr>
            <w:tr w:rsidR="001D3DD5" w:rsidRPr="00537EF0" w14:paraId="64FD1417" w14:textId="77777777" w:rsidTr="002212DD">
              <w:tc>
                <w:tcPr>
                  <w:tcW w:w="4735" w:type="dxa"/>
                </w:tcPr>
                <w:p w14:paraId="13FF6741" w14:textId="77777777" w:rsidR="001D3DD5" w:rsidRPr="00537EF0" w:rsidRDefault="001D3DD5" w:rsidP="001D3DD5">
                  <w:pPr>
                    <w:contextualSpacing/>
                    <w:rPr>
                      <w:rFonts w:ascii="Arial" w:hAnsi="Arial" w:cs="Arial"/>
                    </w:rPr>
                  </w:pPr>
                  <w:r w:rsidRPr="00537EF0">
                    <w:rPr>
                      <w:rFonts w:ascii="Arial" w:hAnsi="Arial" w:cs="Arial"/>
                    </w:rPr>
                    <w:t xml:space="preserve">Autism or Asperger syndrome                                      </w:t>
                  </w:r>
                </w:p>
              </w:tc>
              <w:tc>
                <w:tcPr>
                  <w:tcW w:w="2408" w:type="dxa"/>
                </w:tcPr>
                <w:p w14:paraId="4828EC46" w14:textId="77777777" w:rsidR="001D3DD5" w:rsidRPr="00537EF0" w:rsidRDefault="001D3DD5" w:rsidP="001D3DD5">
                  <w:pPr>
                    <w:contextualSpacing/>
                    <w:jc w:val="center"/>
                    <w:rPr>
                      <w:rFonts w:ascii="Arial" w:hAnsi="Arial" w:cs="Arial"/>
                    </w:rPr>
                  </w:pPr>
                  <w:r w:rsidRPr="00537EF0">
                    <w:rPr>
                      <w:rFonts w:ascii="Arial" w:hAnsi="Arial" w:cs="Arial"/>
                    </w:rPr>
                    <w:t>2,282 (1.61%)</w:t>
                  </w:r>
                </w:p>
              </w:tc>
            </w:tr>
            <w:tr w:rsidR="001D3DD5" w:rsidRPr="00537EF0" w14:paraId="4852F62E" w14:textId="77777777" w:rsidTr="002212DD">
              <w:tc>
                <w:tcPr>
                  <w:tcW w:w="4735" w:type="dxa"/>
                </w:tcPr>
                <w:p w14:paraId="5BF8AE50" w14:textId="77777777" w:rsidR="001D3DD5" w:rsidRPr="00537EF0" w:rsidRDefault="001D3DD5" w:rsidP="001D3DD5">
                  <w:pPr>
                    <w:contextualSpacing/>
                    <w:rPr>
                      <w:rFonts w:ascii="Arial" w:hAnsi="Arial" w:cs="Arial"/>
                    </w:rPr>
                  </w:pPr>
                  <w:r w:rsidRPr="00537EF0">
                    <w:rPr>
                      <w:rFonts w:ascii="Arial" w:hAnsi="Arial" w:cs="Arial"/>
                    </w:rPr>
                    <w:t xml:space="preserve">An emotional, psychological or mental health condition                                               </w:t>
                  </w:r>
                </w:p>
              </w:tc>
              <w:tc>
                <w:tcPr>
                  <w:tcW w:w="2408" w:type="dxa"/>
                </w:tcPr>
                <w:p w14:paraId="6E442BD8" w14:textId="77777777" w:rsidR="001D3DD5" w:rsidRPr="00537EF0" w:rsidRDefault="001D3DD5" w:rsidP="001D3DD5">
                  <w:pPr>
                    <w:contextualSpacing/>
                    <w:jc w:val="center"/>
                    <w:rPr>
                      <w:rFonts w:ascii="Arial" w:hAnsi="Arial" w:cs="Arial"/>
                    </w:rPr>
                  </w:pPr>
                  <w:r w:rsidRPr="00537EF0">
                    <w:rPr>
                      <w:rFonts w:ascii="Arial" w:hAnsi="Arial" w:cs="Arial"/>
                    </w:rPr>
                    <w:t>11,787 (8.32%)</w:t>
                  </w:r>
                </w:p>
              </w:tc>
            </w:tr>
            <w:tr w:rsidR="001D3DD5" w:rsidRPr="00537EF0" w14:paraId="5F35A592" w14:textId="77777777" w:rsidTr="002212DD">
              <w:tc>
                <w:tcPr>
                  <w:tcW w:w="4735" w:type="dxa"/>
                </w:tcPr>
                <w:p w14:paraId="31BB0E2A" w14:textId="77777777" w:rsidR="001D3DD5" w:rsidRPr="00537EF0" w:rsidRDefault="001D3DD5" w:rsidP="001D3DD5">
                  <w:pPr>
                    <w:contextualSpacing/>
                    <w:rPr>
                      <w:rFonts w:ascii="Arial" w:hAnsi="Arial" w:cs="Arial"/>
                    </w:rPr>
                  </w:pPr>
                  <w:r w:rsidRPr="00537EF0">
                    <w:rPr>
                      <w:rFonts w:ascii="Arial" w:hAnsi="Arial" w:cs="Arial"/>
                    </w:rPr>
                    <w:t xml:space="preserve">Frequent periods of confusion or memory loss                                                                  </w:t>
                  </w:r>
                </w:p>
              </w:tc>
              <w:tc>
                <w:tcPr>
                  <w:tcW w:w="2408" w:type="dxa"/>
                </w:tcPr>
                <w:p w14:paraId="701B37B9" w14:textId="77777777" w:rsidR="001D3DD5" w:rsidRPr="00537EF0" w:rsidRDefault="001D3DD5" w:rsidP="001D3DD5">
                  <w:pPr>
                    <w:contextualSpacing/>
                    <w:jc w:val="center"/>
                    <w:rPr>
                      <w:rFonts w:ascii="Arial" w:hAnsi="Arial" w:cs="Arial"/>
                    </w:rPr>
                  </w:pPr>
                  <w:r w:rsidRPr="00537EF0">
                    <w:rPr>
                      <w:rFonts w:ascii="Arial" w:hAnsi="Arial" w:cs="Arial"/>
                    </w:rPr>
                    <w:t>2,681 (1.89%)</w:t>
                  </w:r>
                </w:p>
              </w:tc>
            </w:tr>
            <w:tr w:rsidR="001D3DD5" w:rsidRPr="00537EF0" w14:paraId="26F72B65" w14:textId="77777777" w:rsidTr="002212DD">
              <w:tc>
                <w:tcPr>
                  <w:tcW w:w="4735" w:type="dxa"/>
                </w:tcPr>
                <w:p w14:paraId="281DCB80" w14:textId="77777777" w:rsidR="001D3DD5" w:rsidRPr="00537EF0" w:rsidRDefault="001D3DD5" w:rsidP="001D3DD5">
                  <w:pPr>
                    <w:contextualSpacing/>
                    <w:rPr>
                      <w:rFonts w:ascii="Arial" w:hAnsi="Arial" w:cs="Arial"/>
                    </w:rPr>
                  </w:pPr>
                  <w:r w:rsidRPr="00537EF0">
                    <w:rPr>
                      <w:rFonts w:ascii="Arial" w:hAnsi="Arial" w:cs="Arial"/>
                    </w:rPr>
                    <w:t xml:space="preserve">Long term pain or discomfort                                       </w:t>
                  </w:r>
                </w:p>
              </w:tc>
              <w:tc>
                <w:tcPr>
                  <w:tcW w:w="2408" w:type="dxa"/>
                </w:tcPr>
                <w:p w14:paraId="1A14B1D6" w14:textId="77777777" w:rsidR="001D3DD5" w:rsidRPr="00537EF0" w:rsidRDefault="001D3DD5" w:rsidP="001D3DD5">
                  <w:pPr>
                    <w:contextualSpacing/>
                    <w:jc w:val="center"/>
                    <w:rPr>
                      <w:rFonts w:ascii="Arial" w:hAnsi="Arial" w:cs="Arial"/>
                    </w:rPr>
                  </w:pPr>
                  <w:r w:rsidRPr="00537EF0">
                    <w:rPr>
                      <w:rFonts w:ascii="Arial" w:hAnsi="Arial" w:cs="Arial"/>
                    </w:rPr>
                    <w:t>17,396 (12.27%)</w:t>
                  </w:r>
                </w:p>
              </w:tc>
            </w:tr>
            <w:tr w:rsidR="001D3DD5" w:rsidRPr="00537EF0" w14:paraId="178D9AE7" w14:textId="77777777" w:rsidTr="002212DD">
              <w:tc>
                <w:tcPr>
                  <w:tcW w:w="4735" w:type="dxa"/>
                </w:tcPr>
                <w:p w14:paraId="7348948F" w14:textId="77777777" w:rsidR="001D3DD5" w:rsidRPr="00537EF0" w:rsidRDefault="001D3DD5" w:rsidP="001D3DD5">
                  <w:pPr>
                    <w:contextualSpacing/>
                    <w:rPr>
                      <w:rFonts w:ascii="Arial" w:hAnsi="Arial" w:cs="Arial"/>
                    </w:rPr>
                  </w:pPr>
                  <w:r w:rsidRPr="00537EF0">
                    <w:rPr>
                      <w:rFonts w:ascii="Arial" w:hAnsi="Arial" w:cs="Arial"/>
                    </w:rPr>
                    <w:t xml:space="preserve">Shortness of breath or difficulty breathing                   </w:t>
                  </w:r>
                </w:p>
              </w:tc>
              <w:tc>
                <w:tcPr>
                  <w:tcW w:w="2408" w:type="dxa"/>
                </w:tcPr>
                <w:p w14:paraId="42782E1B" w14:textId="77777777" w:rsidR="001D3DD5" w:rsidRPr="00537EF0" w:rsidRDefault="001D3DD5" w:rsidP="001D3DD5">
                  <w:pPr>
                    <w:contextualSpacing/>
                    <w:jc w:val="center"/>
                    <w:rPr>
                      <w:rFonts w:ascii="Arial" w:hAnsi="Arial" w:cs="Arial"/>
                    </w:rPr>
                  </w:pPr>
                  <w:r w:rsidRPr="00537EF0">
                    <w:rPr>
                      <w:rFonts w:ascii="Arial" w:hAnsi="Arial" w:cs="Arial"/>
                    </w:rPr>
                    <w:t>14,525 (10.25%)</w:t>
                  </w:r>
                </w:p>
              </w:tc>
            </w:tr>
            <w:tr w:rsidR="001D3DD5" w:rsidRPr="00537EF0" w14:paraId="5E61D3D0" w14:textId="77777777" w:rsidTr="002212DD">
              <w:tc>
                <w:tcPr>
                  <w:tcW w:w="4735" w:type="dxa"/>
                </w:tcPr>
                <w:p w14:paraId="2E7C4245" w14:textId="77777777" w:rsidR="001D3DD5" w:rsidRPr="00537EF0" w:rsidRDefault="001D3DD5" w:rsidP="001D3DD5">
                  <w:pPr>
                    <w:contextualSpacing/>
                    <w:rPr>
                      <w:rFonts w:ascii="Arial" w:hAnsi="Arial" w:cs="Arial"/>
                    </w:rPr>
                  </w:pPr>
                  <w:r w:rsidRPr="00537EF0">
                    <w:rPr>
                      <w:rFonts w:ascii="Arial" w:hAnsi="Arial" w:cs="Arial"/>
                    </w:rPr>
                    <w:t xml:space="preserve">Other condition                                                            </w:t>
                  </w:r>
                </w:p>
              </w:tc>
              <w:tc>
                <w:tcPr>
                  <w:tcW w:w="2408" w:type="dxa"/>
                </w:tcPr>
                <w:p w14:paraId="70072D4D" w14:textId="77777777" w:rsidR="001D3DD5" w:rsidRPr="00537EF0" w:rsidRDefault="001D3DD5" w:rsidP="001D3DD5">
                  <w:pPr>
                    <w:contextualSpacing/>
                    <w:jc w:val="center"/>
                    <w:rPr>
                      <w:rFonts w:ascii="Arial" w:hAnsi="Arial" w:cs="Arial"/>
                    </w:rPr>
                  </w:pPr>
                  <w:r w:rsidRPr="00537EF0">
                    <w:rPr>
                      <w:rFonts w:ascii="Arial" w:hAnsi="Arial" w:cs="Arial"/>
                    </w:rPr>
                    <w:t>13,214 (9.32%)</w:t>
                  </w:r>
                </w:p>
              </w:tc>
            </w:tr>
          </w:tbl>
          <w:p w14:paraId="6A07C1AE" w14:textId="77777777" w:rsidR="001D3DD5" w:rsidRPr="00537EF0" w:rsidRDefault="001D3DD5" w:rsidP="001D3DD5">
            <w:pPr>
              <w:contextualSpacing/>
              <w:rPr>
                <w:rFonts w:ascii="Arial" w:hAnsi="Arial" w:cs="Arial"/>
              </w:rPr>
            </w:pPr>
            <w:r w:rsidRPr="00537EF0">
              <w:rPr>
                <w:rFonts w:ascii="Arial" w:hAnsi="Arial" w:cs="Arial"/>
              </w:rPr>
              <w:t>Source: NISRA, Census 2021, tables MS-D03, MS-D04 through to MS-D16</w:t>
            </w:r>
          </w:p>
          <w:p w14:paraId="469E185C" w14:textId="77777777" w:rsidR="001D3DD5" w:rsidRPr="00537EF0" w:rsidRDefault="001D3DD5" w:rsidP="001D3DD5">
            <w:pPr>
              <w:pStyle w:val="NoSpacing"/>
              <w:rPr>
                <w:rFonts w:ascii="Arial" w:hAnsi="Arial" w:cs="Arial"/>
                <w:bCs/>
                <w:bdr w:val="none" w:sz="0" w:space="0" w:color="auto" w:frame="1"/>
              </w:rPr>
            </w:pPr>
          </w:p>
          <w:p w14:paraId="5A9BE138" w14:textId="77777777" w:rsidR="00AB18B3" w:rsidRPr="00537EF0" w:rsidRDefault="00AB18B3" w:rsidP="00AB18B3">
            <w:pPr>
              <w:rPr>
                <w:rFonts w:ascii="Arial" w:hAnsi="Arial" w:cs="Arial"/>
              </w:rPr>
            </w:pPr>
          </w:p>
          <w:tbl>
            <w:tblPr>
              <w:tblStyle w:val="TableGrid"/>
              <w:tblW w:w="6516" w:type="dxa"/>
              <w:tblBorders>
                <w:bottom w:val="single" w:sz="4" w:space="0" w:color="365F91" w:themeColor="accent1" w:themeShade="BF"/>
              </w:tblBorders>
              <w:tblLayout w:type="fixed"/>
              <w:tblLook w:val="04A0" w:firstRow="1" w:lastRow="0" w:firstColumn="1" w:lastColumn="0" w:noHBand="0" w:noVBand="1"/>
            </w:tblPr>
            <w:tblGrid>
              <w:gridCol w:w="3114"/>
              <w:gridCol w:w="3402"/>
            </w:tblGrid>
            <w:tr w:rsidR="00AB18B3" w:rsidRPr="00537EF0" w14:paraId="2F9E9CF9" w14:textId="77777777" w:rsidTr="002212DD">
              <w:tc>
                <w:tcPr>
                  <w:tcW w:w="6516" w:type="dxa"/>
                  <w:gridSpan w:val="2"/>
                  <w:shd w:val="clear" w:color="auto" w:fill="31849B" w:themeFill="accent5" w:themeFillShade="BF"/>
                </w:tcPr>
                <w:p w14:paraId="291C0812" w14:textId="77777777" w:rsidR="00AB18B3" w:rsidRPr="00537EF0" w:rsidRDefault="00AB18B3" w:rsidP="00AB18B3">
                  <w:pPr>
                    <w:rPr>
                      <w:rFonts w:ascii="Arial" w:hAnsi="Arial" w:cs="Arial"/>
                      <w:color w:val="FFFFFF" w:themeColor="background1"/>
                      <w:sz w:val="18"/>
                      <w:szCs w:val="18"/>
                    </w:rPr>
                  </w:pPr>
                  <w:r w:rsidRPr="00537EF0">
                    <w:rPr>
                      <w:rFonts w:ascii="Arial" w:hAnsi="Arial" w:cs="Arial"/>
                      <w:color w:val="FFFFFF" w:themeColor="background1"/>
                    </w:rPr>
                    <w:t>Staff breakdown by Disability</w:t>
                  </w:r>
                  <w:r w:rsidRPr="00537EF0">
                    <w:rPr>
                      <w:rFonts w:ascii="Arial" w:hAnsi="Arial" w:cs="Arial"/>
                      <w:color w:val="FFFFFF" w:themeColor="background1"/>
                      <w:sz w:val="18"/>
                      <w:szCs w:val="18"/>
                    </w:rPr>
                    <w:br/>
                    <w:t xml:space="preserve">                                                      </w:t>
                  </w:r>
                  <w:proofErr w:type="gramStart"/>
                  <w:r w:rsidRPr="00537EF0">
                    <w:rPr>
                      <w:rFonts w:ascii="Arial" w:hAnsi="Arial" w:cs="Arial"/>
                      <w:color w:val="FFFFFF" w:themeColor="background1"/>
                      <w:sz w:val="18"/>
                      <w:szCs w:val="18"/>
                    </w:rPr>
                    <w:t xml:space="preserve">   (</w:t>
                  </w:r>
                  <w:proofErr w:type="gramEnd"/>
                  <w:r w:rsidRPr="00537EF0">
                    <w:rPr>
                      <w:rFonts w:ascii="Arial" w:hAnsi="Arial" w:cs="Arial"/>
                      <w:color w:val="FFFFFF" w:themeColor="background1"/>
                      <w:sz w:val="18"/>
                      <w:szCs w:val="18"/>
                    </w:rPr>
                    <w:t>Figures as at 6 June 2024)</w:t>
                  </w:r>
                </w:p>
                <w:p w14:paraId="336E7581" w14:textId="77777777" w:rsidR="00AB18B3" w:rsidRPr="00537EF0" w:rsidRDefault="00AB18B3" w:rsidP="00AB18B3">
                  <w:pPr>
                    <w:rPr>
                      <w:rFonts w:ascii="Arial" w:hAnsi="Arial" w:cs="Arial"/>
                    </w:rPr>
                  </w:pPr>
                </w:p>
              </w:tc>
            </w:tr>
            <w:tr w:rsidR="00AB18B3" w:rsidRPr="00537EF0" w14:paraId="4660F780" w14:textId="77777777" w:rsidTr="002212DD">
              <w:tc>
                <w:tcPr>
                  <w:tcW w:w="3114" w:type="dxa"/>
                  <w:shd w:val="clear" w:color="auto" w:fill="DBE5F1" w:themeFill="accent1" w:themeFillTint="33"/>
                </w:tcPr>
                <w:p w14:paraId="72F8BE64" w14:textId="77777777" w:rsidR="00AB18B3" w:rsidRPr="00537EF0" w:rsidRDefault="00AB18B3" w:rsidP="00AB18B3">
                  <w:pPr>
                    <w:rPr>
                      <w:rFonts w:ascii="Arial" w:hAnsi="Arial" w:cs="Arial"/>
                      <w:b/>
                    </w:rPr>
                  </w:pPr>
                  <w:r w:rsidRPr="00537EF0">
                    <w:rPr>
                      <w:rFonts w:ascii="Arial" w:hAnsi="Arial" w:cs="Arial"/>
                      <w:b/>
                    </w:rPr>
                    <w:t>With or Without a Disability</w:t>
                  </w:r>
                  <w:r w:rsidRPr="00537EF0">
                    <w:rPr>
                      <w:rFonts w:ascii="Arial" w:hAnsi="Arial" w:cs="Arial"/>
                      <w:b/>
                    </w:rPr>
                    <w:br/>
                  </w:r>
                </w:p>
              </w:tc>
              <w:tc>
                <w:tcPr>
                  <w:tcW w:w="3402" w:type="dxa"/>
                  <w:shd w:val="clear" w:color="auto" w:fill="DBE5F1" w:themeFill="accent1" w:themeFillTint="33"/>
                </w:tcPr>
                <w:p w14:paraId="4BACFC89" w14:textId="77777777" w:rsidR="00AB18B3" w:rsidRPr="00537EF0" w:rsidRDefault="00AB18B3" w:rsidP="00AB18B3">
                  <w:pPr>
                    <w:jc w:val="center"/>
                    <w:rPr>
                      <w:rFonts w:ascii="Arial" w:hAnsi="Arial" w:cs="Arial"/>
                    </w:rPr>
                  </w:pPr>
                  <w:r w:rsidRPr="00537EF0">
                    <w:rPr>
                      <w:rFonts w:ascii="Arial" w:hAnsi="Arial" w:cs="Arial"/>
                    </w:rPr>
                    <w:t>Number of staff</w:t>
                  </w:r>
                </w:p>
              </w:tc>
            </w:tr>
            <w:tr w:rsidR="00AB18B3" w:rsidRPr="00537EF0" w14:paraId="4AA11A69" w14:textId="77777777" w:rsidTr="002212DD">
              <w:trPr>
                <w:trHeight w:val="113"/>
              </w:trPr>
              <w:tc>
                <w:tcPr>
                  <w:tcW w:w="3114" w:type="dxa"/>
                </w:tcPr>
                <w:p w14:paraId="1103BA47" w14:textId="77777777" w:rsidR="00AB18B3" w:rsidRPr="00537EF0" w:rsidRDefault="00AB18B3" w:rsidP="00AB18B3">
                  <w:pPr>
                    <w:rPr>
                      <w:rFonts w:ascii="Arial" w:hAnsi="Arial" w:cs="Arial"/>
                    </w:rPr>
                  </w:pPr>
                  <w:r w:rsidRPr="00537EF0">
                    <w:rPr>
                      <w:rFonts w:ascii="Arial" w:hAnsi="Arial" w:cs="Arial"/>
                    </w:rPr>
                    <w:t>No</w:t>
                  </w:r>
                </w:p>
              </w:tc>
              <w:tc>
                <w:tcPr>
                  <w:tcW w:w="3402" w:type="dxa"/>
                  <w:shd w:val="clear" w:color="auto" w:fill="FFFFFF" w:themeFill="background1"/>
                </w:tcPr>
                <w:p w14:paraId="570DE1ED" w14:textId="77777777" w:rsidR="00AB18B3" w:rsidRPr="00537EF0" w:rsidRDefault="00AB18B3" w:rsidP="00AB18B3">
                  <w:pPr>
                    <w:jc w:val="center"/>
                    <w:rPr>
                      <w:rFonts w:ascii="Arial" w:hAnsi="Arial" w:cs="Arial"/>
                    </w:rPr>
                  </w:pPr>
                  <w:r w:rsidRPr="00537EF0">
                    <w:rPr>
                      <w:rFonts w:ascii="Arial" w:hAnsi="Arial" w:cs="Arial"/>
                      <w:b/>
                    </w:rPr>
                    <w:t>670</w:t>
                  </w:r>
                  <w:r w:rsidRPr="00537EF0">
                    <w:rPr>
                      <w:rFonts w:ascii="Arial" w:hAnsi="Arial" w:cs="Arial"/>
                    </w:rPr>
                    <w:t xml:space="preserve"> </w:t>
                  </w:r>
                  <w:r w:rsidRPr="00537EF0">
                    <w:rPr>
                      <w:rFonts w:ascii="Arial" w:hAnsi="Arial" w:cs="Arial"/>
                      <w:color w:val="1F497D" w:themeColor="text2"/>
                      <w:sz w:val="22"/>
                      <w:szCs w:val="22"/>
                    </w:rPr>
                    <w:t>(98.24%)</w:t>
                  </w:r>
                </w:p>
              </w:tc>
            </w:tr>
            <w:tr w:rsidR="00AB18B3" w:rsidRPr="00537EF0" w14:paraId="051810DF" w14:textId="77777777" w:rsidTr="002212DD">
              <w:trPr>
                <w:trHeight w:val="113"/>
              </w:trPr>
              <w:tc>
                <w:tcPr>
                  <w:tcW w:w="3114" w:type="dxa"/>
                </w:tcPr>
                <w:p w14:paraId="217F1BC4" w14:textId="77777777" w:rsidR="00AB18B3" w:rsidRPr="00537EF0" w:rsidRDefault="00AB18B3" w:rsidP="00AB18B3">
                  <w:pPr>
                    <w:rPr>
                      <w:rFonts w:ascii="Arial" w:hAnsi="Arial" w:cs="Arial"/>
                    </w:rPr>
                  </w:pPr>
                  <w:r w:rsidRPr="00537EF0">
                    <w:rPr>
                      <w:rFonts w:ascii="Arial" w:hAnsi="Arial" w:cs="Arial"/>
                    </w:rPr>
                    <w:t>Yes</w:t>
                  </w:r>
                </w:p>
              </w:tc>
              <w:tc>
                <w:tcPr>
                  <w:tcW w:w="3402" w:type="dxa"/>
                  <w:shd w:val="clear" w:color="auto" w:fill="FFFFFF" w:themeFill="background1"/>
                </w:tcPr>
                <w:p w14:paraId="2458FE14" w14:textId="77777777" w:rsidR="00AB18B3" w:rsidRPr="00537EF0" w:rsidRDefault="00AB18B3" w:rsidP="00AB18B3">
                  <w:pPr>
                    <w:jc w:val="center"/>
                    <w:rPr>
                      <w:rFonts w:ascii="Arial" w:hAnsi="Arial" w:cs="Arial"/>
                    </w:rPr>
                  </w:pPr>
                  <w:r w:rsidRPr="00537EF0">
                    <w:rPr>
                      <w:rFonts w:ascii="Arial" w:hAnsi="Arial" w:cs="Arial"/>
                      <w:b/>
                    </w:rPr>
                    <w:t>12</w:t>
                  </w:r>
                  <w:r w:rsidRPr="00537EF0">
                    <w:rPr>
                      <w:rFonts w:ascii="Arial" w:hAnsi="Arial" w:cs="Arial"/>
                    </w:rPr>
                    <w:t xml:space="preserve"> </w:t>
                  </w:r>
                  <w:r w:rsidRPr="00537EF0">
                    <w:rPr>
                      <w:rFonts w:ascii="Arial" w:hAnsi="Arial" w:cs="Arial"/>
                      <w:color w:val="1F497D" w:themeColor="text2"/>
                      <w:sz w:val="22"/>
                      <w:szCs w:val="22"/>
                    </w:rPr>
                    <w:t>(1.76%)</w:t>
                  </w:r>
                </w:p>
              </w:tc>
            </w:tr>
            <w:tr w:rsidR="00AB18B3" w:rsidRPr="00537EF0" w14:paraId="0B09B8A3" w14:textId="77777777" w:rsidTr="002212DD">
              <w:tc>
                <w:tcPr>
                  <w:tcW w:w="3114" w:type="dxa"/>
                </w:tcPr>
                <w:p w14:paraId="074BF90E" w14:textId="77777777" w:rsidR="00AB18B3" w:rsidRPr="00537EF0" w:rsidRDefault="00AB18B3" w:rsidP="00AB18B3">
                  <w:pPr>
                    <w:rPr>
                      <w:rFonts w:ascii="Arial" w:hAnsi="Arial" w:cs="Arial"/>
                    </w:rPr>
                  </w:pPr>
                </w:p>
                <w:p w14:paraId="089E50DA" w14:textId="77777777" w:rsidR="00AB18B3" w:rsidRPr="00537EF0" w:rsidRDefault="00AB18B3" w:rsidP="00AB18B3">
                  <w:pPr>
                    <w:jc w:val="right"/>
                    <w:rPr>
                      <w:rFonts w:ascii="Arial" w:hAnsi="Arial" w:cs="Arial"/>
                    </w:rPr>
                  </w:pPr>
                  <w:r w:rsidRPr="00537EF0">
                    <w:rPr>
                      <w:rFonts w:ascii="Arial" w:hAnsi="Arial" w:cs="Arial"/>
                    </w:rPr>
                    <w:t>Total</w:t>
                  </w:r>
                </w:p>
              </w:tc>
              <w:tc>
                <w:tcPr>
                  <w:tcW w:w="3402" w:type="dxa"/>
                  <w:shd w:val="clear" w:color="auto" w:fill="FFFFFF" w:themeFill="background1"/>
                </w:tcPr>
                <w:p w14:paraId="3C90689A" w14:textId="77777777" w:rsidR="00AB18B3" w:rsidRPr="00537EF0" w:rsidRDefault="00AB18B3" w:rsidP="00AB18B3">
                  <w:pPr>
                    <w:jc w:val="center"/>
                    <w:rPr>
                      <w:rFonts w:ascii="Arial" w:hAnsi="Arial" w:cs="Arial"/>
                      <w:b/>
                    </w:rPr>
                  </w:pPr>
                  <w:r w:rsidRPr="00537EF0">
                    <w:rPr>
                      <w:rFonts w:ascii="Arial" w:hAnsi="Arial" w:cs="Arial"/>
                    </w:rPr>
                    <w:br/>
                  </w:r>
                  <w:r w:rsidRPr="00537EF0">
                    <w:rPr>
                      <w:rFonts w:ascii="Arial" w:hAnsi="Arial" w:cs="Arial"/>
                      <w:b/>
                    </w:rPr>
                    <w:t>682</w:t>
                  </w:r>
                </w:p>
              </w:tc>
            </w:tr>
          </w:tbl>
          <w:p w14:paraId="0EFCECC8" w14:textId="77777777" w:rsidR="00AB18B3" w:rsidRPr="00537EF0" w:rsidRDefault="00AB18B3" w:rsidP="00AB18B3">
            <w:pPr>
              <w:rPr>
                <w:rFonts w:ascii="Arial" w:hAnsi="Arial" w:cs="Arial"/>
              </w:rPr>
            </w:pPr>
          </w:p>
          <w:p w14:paraId="24414414" w14:textId="1180E949" w:rsidR="00201438" w:rsidRPr="001041BA" w:rsidRDefault="002B41B0" w:rsidP="0078211B">
            <w:pPr>
              <w:shd w:val="clear" w:color="auto" w:fill="FFFFFF"/>
              <w:spacing w:before="100" w:beforeAutospacing="1" w:after="100" w:afterAutospacing="1"/>
              <w:textAlignment w:val="top"/>
              <w:rPr>
                <w:rFonts w:ascii="Arial" w:hAnsi="Arial" w:cs="Arial"/>
              </w:rPr>
            </w:pPr>
            <w:r w:rsidRPr="00537EF0">
              <w:rPr>
                <w:rFonts w:ascii="Arial" w:hAnsi="Arial" w:cs="Arial"/>
              </w:rPr>
              <w:t xml:space="preserve">The most prevalent long-term conditions in our borough are long term pain or discomfort, mobility or dexterity that limits physical activities, and shortness of breath or difficulty breathing. The on-line, paper and telephone consultation options will support people with a wide variety of conditions and all abilities to put forward their opinions and </w:t>
            </w:r>
            <w:r w:rsidRPr="001041BA">
              <w:rPr>
                <w:rFonts w:ascii="Arial" w:hAnsi="Arial" w:cs="Arial"/>
              </w:rPr>
              <w:t>suggestions.</w:t>
            </w:r>
          </w:p>
          <w:p w14:paraId="1413173A" w14:textId="4F6DF9A3" w:rsidR="00D037F2" w:rsidRPr="00537EF0" w:rsidRDefault="00D037F2" w:rsidP="00D037F2">
            <w:pPr>
              <w:rPr>
                <w:rFonts w:ascii="Arial" w:hAnsi="Arial" w:cs="Arial"/>
                <w:color w:val="FF0000"/>
              </w:rPr>
            </w:pPr>
            <w:r w:rsidRPr="001041BA">
              <w:rPr>
                <w:rFonts w:ascii="Arial" w:hAnsi="Arial" w:cs="Arial"/>
              </w:rPr>
              <w:t xml:space="preserve">To assist individuals who </w:t>
            </w:r>
            <w:r w:rsidR="00AC4C1F" w:rsidRPr="001041BA">
              <w:rPr>
                <w:rFonts w:ascii="Arial" w:hAnsi="Arial" w:cs="Arial"/>
              </w:rPr>
              <w:t>may have a condition that prevents them from attending in-person</w:t>
            </w:r>
            <w:r w:rsidRPr="001041BA">
              <w:rPr>
                <w:rFonts w:ascii="Arial" w:hAnsi="Arial" w:cs="Arial"/>
              </w:rPr>
              <w:t>, we can offer the option of online meetings with relevant officers.</w:t>
            </w:r>
            <w:r w:rsidR="006F7EC4" w:rsidRPr="001041BA">
              <w:rPr>
                <w:rFonts w:ascii="Arial" w:hAnsi="Arial" w:cs="Arial"/>
              </w:rPr>
              <w:t xml:space="preserve"> Alternatively</w:t>
            </w:r>
            <w:r w:rsidR="006F7EC4" w:rsidRPr="00537EF0">
              <w:rPr>
                <w:rFonts w:ascii="Arial" w:hAnsi="Arial" w:cs="Arial"/>
              </w:rPr>
              <w:t>, applicants can arrange a face-to-</w:t>
            </w:r>
            <w:r w:rsidR="006F7EC4" w:rsidRPr="00537EF0">
              <w:rPr>
                <w:rFonts w:ascii="Arial" w:hAnsi="Arial" w:cs="Arial"/>
              </w:rPr>
              <w:lastRenderedPageBreak/>
              <w:t>face meeting with a planning officer for general advice.</w:t>
            </w:r>
            <w:r w:rsidR="0005155D" w:rsidRPr="00537EF0">
              <w:rPr>
                <w:rFonts w:ascii="Arial" w:hAnsi="Arial" w:cs="Arial"/>
              </w:rPr>
              <w:t xml:space="preserve">  Sign</w:t>
            </w:r>
            <w:r w:rsidR="00834A1E" w:rsidRPr="00537EF0">
              <w:rPr>
                <w:rFonts w:ascii="Arial" w:hAnsi="Arial" w:cs="Arial"/>
              </w:rPr>
              <w:t>-Video is available to support sign language interpretation.</w:t>
            </w:r>
            <w:r w:rsidR="00230872" w:rsidRPr="00537EF0">
              <w:rPr>
                <w:rFonts w:ascii="Arial" w:hAnsi="Arial" w:cs="Arial"/>
              </w:rPr>
              <w:t xml:space="preserve">  In addition</w:t>
            </w:r>
            <w:r w:rsidR="00CF633D" w:rsidRPr="00537EF0">
              <w:rPr>
                <w:rFonts w:ascii="Arial" w:hAnsi="Arial" w:cs="Arial"/>
              </w:rPr>
              <w:t xml:space="preserve">, </w:t>
            </w:r>
            <w:r w:rsidR="00230872" w:rsidRPr="00537EF0">
              <w:rPr>
                <w:rFonts w:ascii="Arial" w:hAnsi="Arial" w:cs="Arial"/>
              </w:rPr>
              <w:t xml:space="preserve">there are opportunities for </w:t>
            </w:r>
            <w:r w:rsidR="00CF633D" w:rsidRPr="00537EF0">
              <w:rPr>
                <w:rFonts w:ascii="Arial" w:hAnsi="Arial" w:cs="Arial"/>
              </w:rPr>
              <w:t>individuals to nominate a 3</w:t>
            </w:r>
            <w:r w:rsidR="00CF633D" w:rsidRPr="00537EF0">
              <w:rPr>
                <w:rFonts w:ascii="Arial" w:hAnsi="Arial" w:cs="Arial"/>
                <w:vertAlign w:val="superscript"/>
              </w:rPr>
              <w:t>rd</w:t>
            </w:r>
            <w:r w:rsidR="00CF633D" w:rsidRPr="00537EF0">
              <w:rPr>
                <w:rFonts w:ascii="Arial" w:hAnsi="Arial" w:cs="Arial"/>
              </w:rPr>
              <w:t xml:space="preserve"> party to</w:t>
            </w:r>
            <w:r w:rsidR="00230872" w:rsidRPr="00537EF0">
              <w:rPr>
                <w:rFonts w:ascii="Arial" w:hAnsi="Arial" w:cs="Arial"/>
              </w:rPr>
              <w:t xml:space="preserve"> submit on their behalf.</w:t>
            </w:r>
          </w:p>
          <w:p w14:paraId="3B6ED055" w14:textId="77777777" w:rsidR="00D037F2" w:rsidRPr="00537EF0" w:rsidRDefault="00D037F2" w:rsidP="00D037F2">
            <w:pPr>
              <w:rPr>
                <w:rFonts w:ascii="Arial" w:hAnsi="Arial" w:cs="Arial"/>
              </w:rPr>
            </w:pPr>
          </w:p>
          <w:p w14:paraId="75D74015" w14:textId="3C78E751" w:rsidR="00391D82" w:rsidRPr="00537EF0" w:rsidRDefault="006F7EC4" w:rsidP="00D037F2">
            <w:pPr>
              <w:rPr>
                <w:rFonts w:ascii="Arial" w:hAnsi="Arial" w:cs="Arial"/>
              </w:rPr>
            </w:pPr>
            <w:r w:rsidRPr="00537EF0">
              <w:rPr>
                <w:rFonts w:ascii="Arial" w:hAnsi="Arial" w:cs="Arial"/>
              </w:rPr>
              <w:t>P</w:t>
            </w:r>
            <w:r w:rsidR="00391D82" w:rsidRPr="00537EF0">
              <w:rPr>
                <w:rFonts w:ascii="Arial" w:hAnsi="Arial" w:cs="Arial"/>
              </w:rPr>
              <w:t>aper or large print copies of the Planning Application Validation Checklist will be made available</w:t>
            </w:r>
            <w:r w:rsidR="001041BA">
              <w:rPr>
                <w:rFonts w:ascii="Arial" w:hAnsi="Arial" w:cs="Arial"/>
              </w:rPr>
              <w:t xml:space="preserve"> on request</w:t>
            </w:r>
            <w:r w:rsidR="00391D82" w:rsidRPr="00537EF0">
              <w:rPr>
                <w:rFonts w:ascii="Arial" w:hAnsi="Arial" w:cs="Arial"/>
              </w:rPr>
              <w:t xml:space="preserve">.  </w:t>
            </w:r>
            <w:r w:rsidR="0005155D" w:rsidRPr="00537EF0">
              <w:rPr>
                <w:rFonts w:ascii="Arial" w:hAnsi="Arial" w:cs="Arial"/>
              </w:rPr>
              <w:t>Documentation will be uploaded to the website to support screen readers. Information can be provided in word, as an Easy Read Document, in large print or other relevant format to support clear understanding.</w:t>
            </w:r>
          </w:p>
          <w:p w14:paraId="062B29BC" w14:textId="77777777" w:rsidR="00391D82" w:rsidRPr="00537EF0" w:rsidRDefault="00391D82" w:rsidP="00D037F2">
            <w:pPr>
              <w:rPr>
                <w:rFonts w:ascii="Arial" w:hAnsi="Arial" w:cs="Arial"/>
              </w:rPr>
            </w:pPr>
          </w:p>
          <w:p w14:paraId="253B1290" w14:textId="77777777" w:rsidR="00D037F2" w:rsidRPr="00537EF0" w:rsidRDefault="00D037F2" w:rsidP="00D037F2">
            <w:pPr>
              <w:contextualSpacing/>
              <w:rPr>
                <w:rFonts w:ascii="Arial" w:hAnsi="Arial" w:cs="Arial"/>
              </w:rPr>
            </w:pPr>
            <w:r w:rsidRPr="00537EF0">
              <w:rPr>
                <w:rFonts w:ascii="Arial" w:hAnsi="Arial" w:cs="Arial"/>
              </w:rPr>
              <w:t>The proposed validation checklist has been consulted on by the Department for Infrastructure during November 2022 to January 2023.  Their consultation did not identify any issues relating to Section 75 categories or equality of opportunity.</w:t>
            </w:r>
          </w:p>
          <w:p w14:paraId="6643F54D" w14:textId="77777777" w:rsidR="00D037F2" w:rsidRPr="00537EF0" w:rsidRDefault="00D037F2" w:rsidP="00D037F2">
            <w:pPr>
              <w:contextualSpacing/>
              <w:rPr>
                <w:rFonts w:ascii="Arial" w:hAnsi="Arial" w:cs="Arial"/>
              </w:rPr>
            </w:pPr>
          </w:p>
          <w:p w14:paraId="7AB19BF2" w14:textId="77777777" w:rsidR="0078211B" w:rsidRDefault="00D037F2" w:rsidP="001041BA">
            <w:pPr>
              <w:contextualSpacing/>
              <w:rPr>
                <w:rFonts w:ascii="Arial" w:hAnsi="Arial" w:cs="Arial"/>
              </w:rPr>
            </w:pPr>
            <w:r w:rsidRPr="00537EF0">
              <w:rPr>
                <w:rFonts w:ascii="Arial" w:hAnsi="Arial" w:cs="Arial"/>
              </w:rPr>
              <w:t>There is no evidence to indicate that this policy/procedure will have a positive or negative impact on any of this Section 75 group.  However,</w:t>
            </w:r>
            <w:r w:rsidRPr="00537EF0">
              <w:t xml:space="preserve"> </w:t>
            </w:r>
            <w:r w:rsidRPr="00537EF0">
              <w:rPr>
                <w:rFonts w:ascii="Arial" w:hAnsi="Arial" w:cs="Arial"/>
              </w:rPr>
              <w:t xml:space="preserve">the planned Council consultation process will support the identification of any currently unknown impacts. </w:t>
            </w:r>
          </w:p>
          <w:p w14:paraId="08AA577B" w14:textId="054EE45F" w:rsidR="001041BA" w:rsidRPr="001041BA" w:rsidRDefault="001041BA" w:rsidP="001041BA">
            <w:pPr>
              <w:contextualSpacing/>
              <w:rPr>
                <w:rFonts w:ascii="Arial" w:hAnsi="Arial" w:cs="Arial"/>
              </w:rPr>
            </w:pPr>
          </w:p>
        </w:tc>
      </w:tr>
    </w:tbl>
    <w:p w14:paraId="0F13EC4D" w14:textId="77777777" w:rsidR="0009136E" w:rsidRPr="00537EF0" w:rsidRDefault="0009136E" w:rsidP="00E57D65"/>
    <w:tbl>
      <w:tblPr>
        <w:tblStyle w:val="TableGrid"/>
        <w:tblW w:w="10207" w:type="dxa"/>
        <w:tblInd w:w="-318" w:type="dxa"/>
        <w:tblLayout w:type="fixed"/>
        <w:tblLook w:val="04A0" w:firstRow="1" w:lastRow="0" w:firstColumn="1" w:lastColumn="0" w:noHBand="0" w:noVBand="1"/>
      </w:tblPr>
      <w:tblGrid>
        <w:gridCol w:w="1844"/>
        <w:gridCol w:w="1701"/>
        <w:gridCol w:w="1134"/>
        <w:gridCol w:w="992"/>
        <w:gridCol w:w="1559"/>
        <w:gridCol w:w="2977"/>
      </w:tblGrid>
      <w:tr w:rsidR="00006DDA" w:rsidRPr="00537EF0" w14:paraId="0CFA2106" w14:textId="77777777" w:rsidTr="00006DDA">
        <w:tc>
          <w:tcPr>
            <w:tcW w:w="10207" w:type="dxa"/>
            <w:gridSpan w:val="6"/>
            <w:tcBorders>
              <w:top w:val="single" w:sz="4" w:space="0" w:color="auto"/>
              <w:left w:val="single" w:sz="4" w:space="0" w:color="auto"/>
              <w:bottom w:val="nil"/>
            </w:tcBorders>
            <w:vAlign w:val="center"/>
          </w:tcPr>
          <w:p w14:paraId="0A5CF8C7" w14:textId="77777777" w:rsidR="00006DDA" w:rsidRPr="00537EF0" w:rsidRDefault="00006DDA" w:rsidP="00006DDA">
            <w:pPr>
              <w:rPr>
                <w:rFonts w:ascii="Arial" w:hAnsi="Arial" w:cs="Arial"/>
                <w:b/>
              </w:rPr>
            </w:pPr>
            <w:r w:rsidRPr="00537EF0">
              <w:rPr>
                <w:rFonts w:ascii="Arial" w:hAnsi="Arial" w:cs="Arial"/>
                <w:b/>
              </w:rPr>
              <w:t>Screening Questions</w:t>
            </w:r>
          </w:p>
          <w:p w14:paraId="2BC0A39D" w14:textId="77777777" w:rsidR="00EE26D5" w:rsidRPr="00537EF0" w:rsidRDefault="00EE26D5" w:rsidP="00EE26D5">
            <w:pPr>
              <w:pStyle w:val="ListParagraph"/>
              <w:numPr>
                <w:ilvl w:val="0"/>
                <w:numId w:val="2"/>
              </w:numPr>
              <w:rPr>
                <w:rFonts w:ascii="Arial" w:hAnsi="Arial" w:cs="Arial"/>
              </w:rPr>
            </w:pPr>
            <w:r w:rsidRPr="00537EF0">
              <w:rPr>
                <w:rFonts w:ascii="Arial" w:hAnsi="Arial" w:cs="Arial"/>
              </w:rPr>
              <w:t>What is the likely impact on equality of opportunity for those affected by this function, service, policy, procedure, project, strategy, plan or guidance?</w:t>
            </w:r>
          </w:p>
          <w:p w14:paraId="18519627" w14:textId="77777777" w:rsidR="00006DDA" w:rsidRPr="00537EF0" w:rsidRDefault="00006DDA" w:rsidP="00EE26D5">
            <w:pPr>
              <w:ind w:left="360"/>
              <w:rPr>
                <w:rFonts w:ascii="Arial" w:hAnsi="Arial" w:cs="Arial"/>
              </w:rPr>
            </w:pPr>
          </w:p>
        </w:tc>
      </w:tr>
      <w:tr w:rsidR="00006DDA" w:rsidRPr="00537EF0" w14:paraId="650A3864" w14:textId="77777777" w:rsidTr="00EE26D5">
        <w:tc>
          <w:tcPr>
            <w:tcW w:w="3545" w:type="dxa"/>
            <w:gridSpan w:val="2"/>
            <w:tcBorders>
              <w:top w:val="single" w:sz="4" w:space="0" w:color="auto"/>
              <w:left w:val="single" w:sz="4" w:space="0" w:color="auto"/>
            </w:tcBorders>
            <w:vAlign w:val="center"/>
          </w:tcPr>
          <w:p w14:paraId="72D1A843" w14:textId="77777777" w:rsidR="00006DDA" w:rsidRPr="00537EF0" w:rsidRDefault="00006DDA" w:rsidP="00006DDA">
            <w:pPr>
              <w:rPr>
                <w:rFonts w:ascii="Arial" w:hAnsi="Arial" w:cs="Arial"/>
              </w:rPr>
            </w:pPr>
            <w:r w:rsidRPr="00537EF0">
              <w:rPr>
                <w:rFonts w:ascii="Arial" w:hAnsi="Arial" w:cs="Arial"/>
              </w:rPr>
              <w:t>Section 75 Category</w:t>
            </w:r>
          </w:p>
        </w:tc>
        <w:tc>
          <w:tcPr>
            <w:tcW w:w="1134" w:type="dxa"/>
          </w:tcPr>
          <w:p w14:paraId="7030FE4F" w14:textId="77777777" w:rsidR="00006DDA" w:rsidRPr="00537EF0" w:rsidRDefault="00006DDA" w:rsidP="00006DDA">
            <w:pPr>
              <w:jc w:val="center"/>
              <w:rPr>
                <w:rFonts w:ascii="Arial" w:hAnsi="Arial" w:cs="Arial"/>
              </w:rPr>
            </w:pPr>
            <w:r w:rsidRPr="00537EF0">
              <w:rPr>
                <w:rFonts w:ascii="Arial" w:hAnsi="Arial" w:cs="Arial"/>
              </w:rPr>
              <w:t xml:space="preserve">Positive impact </w:t>
            </w:r>
          </w:p>
          <w:p w14:paraId="2299132A" w14:textId="77777777" w:rsidR="00006DDA" w:rsidRPr="00537EF0" w:rsidRDefault="00006DDA" w:rsidP="00006DDA">
            <w:pPr>
              <w:jc w:val="center"/>
              <w:rPr>
                <w:rFonts w:ascii="Arial" w:hAnsi="Arial" w:cs="Arial"/>
              </w:rPr>
            </w:pPr>
            <w:r w:rsidRPr="00537EF0">
              <w:rPr>
                <w:rFonts w:ascii="Arial" w:hAnsi="Arial" w:cs="Arial"/>
                <w:sz w:val="16"/>
              </w:rPr>
              <w:t>(it could benefit)</w:t>
            </w:r>
          </w:p>
        </w:tc>
        <w:tc>
          <w:tcPr>
            <w:tcW w:w="992" w:type="dxa"/>
          </w:tcPr>
          <w:p w14:paraId="6580EC7A" w14:textId="77777777" w:rsidR="00006DDA" w:rsidRPr="00537EF0" w:rsidRDefault="00006DDA" w:rsidP="00006DDA">
            <w:pPr>
              <w:jc w:val="center"/>
              <w:rPr>
                <w:rFonts w:ascii="Arial" w:hAnsi="Arial" w:cs="Arial"/>
              </w:rPr>
            </w:pPr>
            <w:r w:rsidRPr="00537EF0">
              <w:rPr>
                <w:rFonts w:ascii="Arial" w:hAnsi="Arial" w:cs="Arial"/>
              </w:rPr>
              <w:t>Neutral</w:t>
            </w:r>
          </w:p>
        </w:tc>
        <w:tc>
          <w:tcPr>
            <w:tcW w:w="1559" w:type="dxa"/>
          </w:tcPr>
          <w:p w14:paraId="1DFCE355" w14:textId="77777777" w:rsidR="00006DDA" w:rsidRPr="00537EF0" w:rsidRDefault="00006DDA" w:rsidP="00006DDA">
            <w:pPr>
              <w:jc w:val="center"/>
              <w:rPr>
                <w:rFonts w:ascii="Arial" w:hAnsi="Arial" w:cs="Arial"/>
              </w:rPr>
            </w:pPr>
            <w:r w:rsidRPr="00537EF0">
              <w:rPr>
                <w:rFonts w:ascii="Arial" w:hAnsi="Arial" w:cs="Arial"/>
              </w:rPr>
              <w:t xml:space="preserve">Negative impact </w:t>
            </w:r>
          </w:p>
          <w:p w14:paraId="09A9F3A6" w14:textId="77777777" w:rsidR="00006DDA" w:rsidRPr="00537EF0" w:rsidRDefault="00006DDA" w:rsidP="00006DDA">
            <w:pPr>
              <w:jc w:val="center"/>
              <w:rPr>
                <w:rFonts w:ascii="Arial" w:hAnsi="Arial" w:cs="Arial"/>
              </w:rPr>
            </w:pPr>
            <w:r w:rsidRPr="00537EF0">
              <w:rPr>
                <w:rFonts w:ascii="Arial" w:hAnsi="Arial" w:cs="Arial"/>
                <w:sz w:val="16"/>
              </w:rPr>
              <w:t>(it could disadvantage)</w:t>
            </w:r>
          </w:p>
        </w:tc>
        <w:tc>
          <w:tcPr>
            <w:tcW w:w="2977" w:type="dxa"/>
          </w:tcPr>
          <w:p w14:paraId="57F4CA85" w14:textId="77777777" w:rsidR="00006DDA" w:rsidRPr="00537EF0" w:rsidRDefault="00006DDA" w:rsidP="00006DDA">
            <w:pPr>
              <w:rPr>
                <w:rFonts w:ascii="Arial" w:hAnsi="Arial" w:cs="Arial"/>
              </w:rPr>
            </w:pPr>
            <w:r w:rsidRPr="00537EF0">
              <w:rPr>
                <w:rFonts w:ascii="Arial" w:hAnsi="Arial" w:cs="Arial"/>
              </w:rPr>
              <w:t>Reason</w:t>
            </w:r>
          </w:p>
        </w:tc>
      </w:tr>
      <w:tr w:rsidR="00006DDA" w:rsidRPr="00537EF0" w14:paraId="21DB9552" w14:textId="77777777" w:rsidTr="00006DDA">
        <w:tc>
          <w:tcPr>
            <w:tcW w:w="1844" w:type="dxa"/>
            <w:vMerge w:val="restart"/>
            <w:vAlign w:val="center"/>
          </w:tcPr>
          <w:p w14:paraId="542239A1" w14:textId="77777777" w:rsidR="00006DDA" w:rsidRPr="00537EF0" w:rsidRDefault="00006DDA" w:rsidP="00006DDA">
            <w:pPr>
              <w:jc w:val="center"/>
              <w:rPr>
                <w:rFonts w:ascii="Arial" w:hAnsi="Arial" w:cs="Arial"/>
              </w:rPr>
            </w:pPr>
            <w:r w:rsidRPr="00537EF0">
              <w:rPr>
                <w:rFonts w:ascii="Arial" w:hAnsi="Arial" w:cs="Arial"/>
              </w:rPr>
              <w:t>Gender</w:t>
            </w:r>
          </w:p>
        </w:tc>
        <w:tc>
          <w:tcPr>
            <w:tcW w:w="1701" w:type="dxa"/>
          </w:tcPr>
          <w:p w14:paraId="4009C582" w14:textId="77777777" w:rsidR="00006DDA" w:rsidRPr="00537EF0" w:rsidRDefault="00006DDA" w:rsidP="00006DDA">
            <w:pPr>
              <w:rPr>
                <w:rFonts w:ascii="Arial" w:hAnsi="Arial" w:cs="Arial"/>
              </w:rPr>
            </w:pPr>
            <w:r w:rsidRPr="00537EF0">
              <w:rPr>
                <w:rFonts w:ascii="Arial" w:hAnsi="Arial" w:cs="Arial"/>
              </w:rPr>
              <w:t>Women</w:t>
            </w:r>
          </w:p>
        </w:tc>
        <w:sdt>
          <w:sdtPr>
            <w:rPr>
              <w:rFonts w:ascii="Arial" w:hAnsi="Arial" w:cs="Arial"/>
            </w:rPr>
            <w:id w:val="90894581"/>
            <w14:checkbox>
              <w14:checked w14:val="0"/>
              <w14:checkedState w14:val="2612" w14:font="MS Gothic"/>
              <w14:uncheckedState w14:val="2610" w14:font="MS Gothic"/>
            </w14:checkbox>
          </w:sdtPr>
          <w:sdtEndPr/>
          <w:sdtContent>
            <w:tc>
              <w:tcPr>
                <w:tcW w:w="1134" w:type="dxa"/>
              </w:tcPr>
              <w:p w14:paraId="51EAD4E8"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170221961"/>
            <w14:checkbox>
              <w14:checked w14:val="1"/>
              <w14:checkedState w14:val="2612" w14:font="MS Gothic"/>
              <w14:uncheckedState w14:val="2610" w14:font="MS Gothic"/>
            </w14:checkbox>
          </w:sdtPr>
          <w:sdtEndPr/>
          <w:sdtContent>
            <w:tc>
              <w:tcPr>
                <w:tcW w:w="992" w:type="dxa"/>
              </w:tcPr>
              <w:p w14:paraId="38F6A977" w14:textId="27AC971A"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69D00442"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6C40437F" w14:textId="77777777" w:rsidR="00006DDA" w:rsidRPr="00537EF0" w:rsidRDefault="00661328" w:rsidP="00006DDA">
            <w:pPr>
              <w:jc w:val="center"/>
              <w:rPr>
                <w:rFonts w:ascii="Arial" w:hAnsi="Arial" w:cs="Arial"/>
              </w:rPr>
            </w:pPr>
            <w:sdt>
              <w:sdtPr>
                <w:rPr>
                  <w:rFonts w:ascii="Arial" w:hAnsi="Arial" w:cs="Arial"/>
                </w:rPr>
                <w:id w:val="1746763268"/>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956090624"/>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val="restart"/>
          </w:tcPr>
          <w:p w14:paraId="786A5213" w14:textId="0986847C" w:rsidR="00006DDA" w:rsidRPr="00537EF0" w:rsidRDefault="009135AC" w:rsidP="00006DDA">
            <w:pPr>
              <w:rPr>
                <w:rFonts w:ascii="Arial" w:hAnsi="Arial" w:cs="Arial"/>
              </w:rPr>
            </w:pPr>
            <w:r w:rsidRPr="00537EF0">
              <w:rPr>
                <w:rFonts w:ascii="Arial" w:hAnsi="Arial" w:cs="Arial"/>
              </w:rPr>
              <w:t xml:space="preserve">There is no evidence that the proposed </w:t>
            </w:r>
            <w:r w:rsidR="00F77C86" w:rsidRPr="00537EF0">
              <w:rPr>
                <w:rFonts w:ascii="Arial" w:hAnsi="Arial" w:cs="Arial"/>
              </w:rPr>
              <w:t>introduction of a validation checklist</w:t>
            </w:r>
            <w:r w:rsidRPr="00537EF0">
              <w:rPr>
                <w:rFonts w:ascii="Arial" w:hAnsi="Arial" w:cs="Arial"/>
              </w:rPr>
              <w:t xml:space="preserve"> will have any specific impact on this Section 75 Category.</w:t>
            </w:r>
          </w:p>
        </w:tc>
      </w:tr>
      <w:tr w:rsidR="00006DDA" w:rsidRPr="00537EF0" w14:paraId="5D452857" w14:textId="77777777" w:rsidTr="00006DDA">
        <w:tc>
          <w:tcPr>
            <w:tcW w:w="1844" w:type="dxa"/>
            <w:vMerge/>
            <w:vAlign w:val="center"/>
          </w:tcPr>
          <w:p w14:paraId="7FFC2C59" w14:textId="77777777" w:rsidR="00006DDA" w:rsidRPr="00537EF0" w:rsidRDefault="00006DDA" w:rsidP="00006DDA">
            <w:pPr>
              <w:jc w:val="center"/>
              <w:rPr>
                <w:rFonts w:ascii="Arial" w:hAnsi="Arial" w:cs="Arial"/>
              </w:rPr>
            </w:pPr>
          </w:p>
        </w:tc>
        <w:tc>
          <w:tcPr>
            <w:tcW w:w="1701" w:type="dxa"/>
          </w:tcPr>
          <w:p w14:paraId="083E5011" w14:textId="77777777" w:rsidR="00006DDA" w:rsidRPr="00537EF0" w:rsidRDefault="00006DDA" w:rsidP="00006DDA">
            <w:pPr>
              <w:rPr>
                <w:rFonts w:ascii="Arial" w:hAnsi="Arial" w:cs="Arial"/>
              </w:rPr>
            </w:pPr>
            <w:r w:rsidRPr="00537EF0">
              <w:rPr>
                <w:rFonts w:ascii="Arial" w:hAnsi="Arial" w:cs="Arial"/>
              </w:rPr>
              <w:t>Men</w:t>
            </w:r>
          </w:p>
        </w:tc>
        <w:sdt>
          <w:sdtPr>
            <w:rPr>
              <w:rFonts w:ascii="Arial" w:hAnsi="Arial" w:cs="Arial"/>
            </w:rPr>
            <w:id w:val="1559513095"/>
            <w14:checkbox>
              <w14:checked w14:val="0"/>
              <w14:checkedState w14:val="2612" w14:font="MS Gothic"/>
              <w14:uncheckedState w14:val="2610" w14:font="MS Gothic"/>
            </w14:checkbox>
          </w:sdtPr>
          <w:sdtEndPr/>
          <w:sdtContent>
            <w:tc>
              <w:tcPr>
                <w:tcW w:w="1134" w:type="dxa"/>
              </w:tcPr>
              <w:p w14:paraId="599247DC"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2107535341"/>
            <w14:checkbox>
              <w14:checked w14:val="1"/>
              <w14:checkedState w14:val="2612" w14:font="MS Gothic"/>
              <w14:uncheckedState w14:val="2610" w14:font="MS Gothic"/>
            </w14:checkbox>
          </w:sdtPr>
          <w:sdtEndPr/>
          <w:sdtContent>
            <w:tc>
              <w:tcPr>
                <w:tcW w:w="992" w:type="dxa"/>
              </w:tcPr>
              <w:p w14:paraId="5BDB98CA" w14:textId="68740F60"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12815D5E"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07E7ACC7" w14:textId="77777777" w:rsidR="00006DDA" w:rsidRPr="00537EF0" w:rsidRDefault="00661328" w:rsidP="00006DDA">
            <w:pPr>
              <w:jc w:val="center"/>
              <w:rPr>
                <w:rFonts w:ascii="Arial" w:hAnsi="Arial" w:cs="Arial"/>
              </w:rPr>
            </w:pPr>
            <w:sdt>
              <w:sdtPr>
                <w:rPr>
                  <w:rFonts w:ascii="Arial" w:hAnsi="Arial" w:cs="Arial"/>
                </w:rPr>
                <w:id w:val="1008255909"/>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270091624"/>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Pr>
          <w:p w14:paraId="5DDC08A9" w14:textId="77777777" w:rsidR="00006DDA" w:rsidRPr="00537EF0" w:rsidRDefault="00006DDA" w:rsidP="00006DDA">
            <w:pPr>
              <w:rPr>
                <w:rFonts w:ascii="Arial" w:hAnsi="Arial" w:cs="Arial"/>
              </w:rPr>
            </w:pPr>
          </w:p>
        </w:tc>
      </w:tr>
      <w:tr w:rsidR="00006DDA" w:rsidRPr="00537EF0" w14:paraId="516D7CF9" w14:textId="77777777" w:rsidTr="00006DDA">
        <w:tc>
          <w:tcPr>
            <w:tcW w:w="1844" w:type="dxa"/>
            <w:vMerge/>
            <w:vAlign w:val="center"/>
          </w:tcPr>
          <w:p w14:paraId="41296F7E" w14:textId="77777777" w:rsidR="00006DDA" w:rsidRPr="00537EF0" w:rsidRDefault="00006DDA" w:rsidP="00006DDA">
            <w:pPr>
              <w:jc w:val="center"/>
              <w:rPr>
                <w:rFonts w:ascii="Arial" w:hAnsi="Arial" w:cs="Arial"/>
              </w:rPr>
            </w:pPr>
          </w:p>
        </w:tc>
        <w:tc>
          <w:tcPr>
            <w:tcW w:w="1701" w:type="dxa"/>
          </w:tcPr>
          <w:p w14:paraId="6DA6FF1A" w14:textId="77777777" w:rsidR="00006DDA" w:rsidRPr="00537EF0" w:rsidRDefault="00006DDA" w:rsidP="00006DDA">
            <w:pPr>
              <w:rPr>
                <w:rFonts w:ascii="Arial" w:hAnsi="Arial" w:cs="Arial"/>
              </w:rPr>
            </w:pPr>
            <w:r w:rsidRPr="00537EF0">
              <w:rPr>
                <w:rFonts w:ascii="Arial" w:hAnsi="Arial" w:cs="Arial"/>
              </w:rPr>
              <w:t>Transgender men/women</w:t>
            </w:r>
          </w:p>
        </w:tc>
        <w:sdt>
          <w:sdtPr>
            <w:rPr>
              <w:rFonts w:ascii="Arial" w:hAnsi="Arial" w:cs="Arial"/>
            </w:rPr>
            <w:id w:val="-1128473290"/>
            <w14:checkbox>
              <w14:checked w14:val="0"/>
              <w14:checkedState w14:val="2612" w14:font="MS Gothic"/>
              <w14:uncheckedState w14:val="2610" w14:font="MS Gothic"/>
            </w14:checkbox>
          </w:sdtPr>
          <w:sdtEndPr/>
          <w:sdtContent>
            <w:tc>
              <w:tcPr>
                <w:tcW w:w="1134" w:type="dxa"/>
              </w:tcPr>
              <w:p w14:paraId="3A95697A"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673643356"/>
            <w14:checkbox>
              <w14:checked w14:val="1"/>
              <w14:checkedState w14:val="2612" w14:font="MS Gothic"/>
              <w14:uncheckedState w14:val="2610" w14:font="MS Gothic"/>
            </w14:checkbox>
          </w:sdtPr>
          <w:sdtEndPr/>
          <w:sdtContent>
            <w:tc>
              <w:tcPr>
                <w:tcW w:w="992" w:type="dxa"/>
              </w:tcPr>
              <w:p w14:paraId="10FC4FDB" w14:textId="66B11CE7"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3A903291"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48F0AC62" w14:textId="77777777" w:rsidR="00006DDA" w:rsidRPr="00537EF0" w:rsidRDefault="00661328" w:rsidP="00006DDA">
            <w:pPr>
              <w:jc w:val="center"/>
              <w:rPr>
                <w:rFonts w:ascii="Arial" w:hAnsi="Arial" w:cs="Arial"/>
              </w:rPr>
            </w:pPr>
            <w:sdt>
              <w:sdtPr>
                <w:rPr>
                  <w:rFonts w:ascii="Arial" w:hAnsi="Arial" w:cs="Arial"/>
                </w:rPr>
                <w:id w:val="1102385734"/>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554271169"/>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Pr>
          <w:p w14:paraId="5411FEEC" w14:textId="77777777" w:rsidR="00006DDA" w:rsidRPr="00537EF0" w:rsidRDefault="00006DDA" w:rsidP="00006DDA">
            <w:pPr>
              <w:rPr>
                <w:rFonts w:ascii="Arial" w:hAnsi="Arial" w:cs="Arial"/>
              </w:rPr>
            </w:pPr>
          </w:p>
        </w:tc>
      </w:tr>
      <w:tr w:rsidR="00006DDA" w:rsidRPr="00537EF0" w14:paraId="7A781D95" w14:textId="77777777" w:rsidTr="00006DDA">
        <w:tc>
          <w:tcPr>
            <w:tcW w:w="1844" w:type="dxa"/>
            <w:vMerge/>
            <w:vAlign w:val="center"/>
          </w:tcPr>
          <w:p w14:paraId="7060431B" w14:textId="77777777" w:rsidR="00006DDA" w:rsidRPr="00537EF0" w:rsidRDefault="00006DDA" w:rsidP="00006DDA">
            <w:pPr>
              <w:jc w:val="center"/>
              <w:rPr>
                <w:rFonts w:ascii="Arial" w:hAnsi="Arial" w:cs="Arial"/>
              </w:rPr>
            </w:pPr>
          </w:p>
        </w:tc>
        <w:tc>
          <w:tcPr>
            <w:tcW w:w="1701" w:type="dxa"/>
          </w:tcPr>
          <w:p w14:paraId="37FB5D2B" w14:textId="77777777" w:rsidR="00006DDA" w:rsidRPr="00537EF0" w:rsidRDefault="00006DDA" w:rsidP="00006DDA">
            <w:pPr>
              <w:rPr>
                <w:rFonts w:ascii="Arial" w:hAnsi="Arial" w:cs="Arial"/>
                <w:sz w:val="20"/>
              </w:rPr>
            </w:pPr>
            <w:r w:rsidRPr="00537EF0">
              <w:rPr>
                <w:rFonts w:ascii="Arial" w:hAnsi="Arial" w:cs="Arial"/>
              </w:rPr>
              <w:t>Other</w:t>
            </w:r>
            <w:r w:rsidRPr="00537EF0">
              <w:rPr>
                <w:rFonts w:ascii="Arial" w:hAnsi="Arial" w:cs="Arial"/>
                <w:sz w:val="32"/>
              </w:rPr>
              <w:t xml:space="preserve"> </w:t>
            </w:r>
            <w:r w:rsidRPr="00537EF0">
              <w:rPr>
                <w:rFonts w:ascii="Arial" w:hAnsi="Arial" w:cs="Arial"/>
                <w:sz w:val="20"/>
              </w:rPr>
              <w:t>please specify</w:t>
            </w:r>
          </w:p>
          <w:p w14:paraId="413205ED" w14:textId="77777777" w:rsidR="00006DDA" w:rsidRPr="00537EF0" w:rsidRDefault="00006DDA" w:rsidP="00006DDA">
            <w:pPr>
              <w:rPr>
                <w:rFonts w:ascii="Arial" w:hAnsi="Arial" w:cs="Arial"/>
              </w:rPr>
            </w:pPr>
          </w:p>
        </w:tc>
        <w:sdt>
          <w:sdtPr>
            <w:rPr>
              <w:rFonts w:ascii="Arial" w:hAnsi="Arial" w:cs="Arial"/>
            </w:rPr>
            <w:id w:val="2053106368"/>
            <w14:checkbox>
              <w14:checked w14:val="0"/>
              <w14:checkedState w14:val="2612" w14:font="MS Gothic"/>
              <w14:uncheckedState w14:val="2610" w14:font="MS Gothic"/>
            </w14:checkbox>
          </w:sdtPr>
          <w:sdtEndPr/>
          <w:sdtContent>
            <w:tc>
              <w:tcPr>
                <w:tcW w:w="1134" w:type="dxa"/>
              </w:tcPr>
              <w:p w14:paraId="371A1DA1"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154498924"/>
            <w14:checkbox>
              <w14:checked w14:val="0"/>
              <w14:checkedState w14:val="2612" w14:font="MS Gothic"/>
              <w14:uncheckedState w14:val="2610" w14:font="MS Gothic"/>
            </w14:checkbox>
          </w:sdtPr>
          <w:sdtEndPr/>
          <w:sdtContent>
            <w:tc>
              <w:tcPr>
                <w:tcW w:w="992" w:type="dxa"/>
              </w:tcPr>
              <w:p w14:paraId="7FEF7CBB" w14:textId="77777777" w:rsidR="00006DDA" w:rsidRPr="00537EF0" w:rsidRDefault="00E73CFF"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21910A92"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544F4799" w14:textId="77777777" w:rsidR="00006DDA" w:rsidRPr="00537EF0" w:rsidRDefault="00661328" w:rsidP="00006DDA">
            <w:pPr>
              <w:jc w:val="center"/>
              <w:rPr>
                <w:rFonts w:ascii="Arial" w:hAnsi="Arial" w:cs="Arial"/>
              </w:rPr>
            </w:pPr>
            <w:sdt>
              <w:sdtPr>
                <w:rPr>
                  <w:rFonts w:ascii="Arial" w:hAnsi="Arial" w:cs="Arial"/>
                </w:rPr>
                <w:id w:val="731735669"/>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270939702"/>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Borders>
              <w:bottom w:val="single" w:sz="4" w:space="0" w:color="auto"/>
            </w:tcBorders>
          </w:tcPr>
          <w:p w14:paraId="007A9A25" w14:textId="77777777" w:rsidR="00006DDA" w:rsidRPr="00537EF0" w:rsidRDefault="00006DDA" w:rsidP="00006DDA">
            <w:pPr>
              <w:rPr>
                <w:rFonts w:ascii="Arial" w:hAnsi="Arial" w:cs="Arial"/>
              </w:rPr>
            </w:pPr>
          </w:p>
        </w:tc>
      </w:tr>
      <w:tr w:rsidR="00006DDA" w:rsidRPr="00537EF0" w14:paraId="165F0C52" w14:textId="77777777" w:rsidTr="00006DDA">
        <w:trPr>
          <w:trHeight w:val="645"/>
        </w:trPr>
        <w:tc>
          <w:tcPr>
            <w:tcW w:w="1844" w:type="dxa"/>
            <w:vMerge w:val="restart"/>
            <w:vAlign w:val="center"/>
          </w:tcPr>
          <w:p w14:paraId="6D13DA68" w14:textId="77777777" w:rsidR="00006DDA" w:rsidRPr="00537EF0" w:rsidRDefault="00006DDA" w:rsidP="00006DDA">
            <w:pPr>
              <w:jc w:val="center"/>
              <w:rPr>
                <w:rFonts w:ascii="Arial" w:hAnsi="Arial" w:cs="Arial"/>
              </w:rPr>
            </w:pPr>
            <w:r w:rsidRPr="00537EF0">
              <w:rPr>
                <w:rFonts w:ascii="Arial" w:hAnsi="Arial" w:cs="Arial"/>
              </w:rPr>
              <w:t>Race</w:t>
            </w:r>
          </w:p>
          <w:p w14:paraId="2DAEC823" w14:textId="77777777" w:rsidR="00006DDA" w:rsidRPr="00537EF0" w:rsidRDefault="00006DDA" w:rsidP="00006DDA">
            <w:pPr>
              <w:jc w:val="center"/>
              <w:rPr>
                <w:rFonts w:ascii="Arial" w:hAnsi="Arial" w:cs="Arial"/>
              </w:rPr>
            </w:pPr>
          </w:p>
          <w:p w14:paraId="2540A009" w14:textId="77777777" w:rsidR="00006DDA" w:rsidRPr="00537EF0" w:rsidRDefault="00006DDA" w:rsidP="00006DDA">
            <w:pPr>
              <w:jc w:val="center"/>
              <w:rPr>
                <w:rFonts w:ascii="Arial" w:hAnsi="Arial" w:cs="Arial"/>
              </w:rPr>
            </w:pPr>
            <w:r w:rsidRPr="00537EF0">
              <w:rPr>
                <w:rFonts w:ascii="Arial" w:hAnsi="Arial" w:cs="Arial"/>
                <w:sz w:val="18"/>
              </w:rPr>
              <w:t>The categories used in the Race section are those used in the 2011 census.  Consideration should be given to the needs of specific communities within the broad categories</w:t>
            </w:r>
            <w:r w:rsidRPr="00537EF0">
              <w:rPr>
                <w:rFonts w:ascii="Arial" w:hAnsi="Arial" w:cs="Arial"/>
                <w:sz w:val="16"/>
              </w:rPr>
              <w:t>.</w:t>
            </w:r>
          </w:p>
        </w:tc>
        <w:tc>
          <w:tcPr>
            <w:tcW w:w="1701" w:type="dxa"/>
          </w:tcPr>
          <w:p w14:paraId="3B485163" w14:textId="77777777" w:rsidR="00006DDA" w:rsidRPr="00537EF0" w:rsidRDefault="00006DDA" w:rsidP="00006DDA">
            <w:pPr>
              <w:rPr>
                <w:rFonts w:ascii="Arial" w:hAnsi="Arial" w:cs="Arial"/>
              </w:rPr>
            </w:pPr>
            <w:r w:rsidRPr="00537EF0">
              <w:rPr>
                <w:rFonts w:ascii="Arial" w:hAnsi="Arial" w:cs="Arial"/>
              </w:rPr>
              <w:t>Asian</w:t>
            </w:r>
          </w:p>
        </w:tc>
        <w:sdt>
          <w:sdtPr>
            <w:rPr>
              <w:rFonts w:ascii="Arial" w:hAnsi="Arial" w:cs="Arial"/>
            </w:rPr>
            <w:id w:val="-1590387264"/>
            <w14:checkbox>
              <w14:checked w14:val="0"/>
              <w14:checkedState w14:val="2612" w14:font="MS Gothic"/>
              <w14:uncheckedState w14:val="2610" w14:font="MS Gothic"/>
            </w14:checkbox>
          </w:sdtPr>
          <w:sdtEndPr/>
          <w:sdtContent>
            <w:tc>
              <w:tcPr>
                <w:tcW w:w="1134" w:type="dxa"/>
              </w:tcPr>
              <w:p w14:paraId="60670DD1"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956750917"/>
            <w14:checkbox>
              <w14:checked w14:val="1"/>
              <w14:checkedState w14:val="2612" w14:font="MS Gothic"/>
              <w14:uncheckedState w14:val="2610" w14:font="MS Gothic"/>
            </w14:checkbox>
          </w:sdtPr>
          <w:sdtEndPr/>
          <w:sdtContent>
            <w:tc>
              <w:tcPr>
                <w:tcW w:w="992" w:type="dxa"/>
              </w:tcPr>
              <w:p w14:paraId="6C89F65F" w14:textId="4FF3E165"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03BD867D"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18DD1326" w14:textId="77777777" w:rsidR="00006DDA" w:rsidRPr="00537EF0" w:rsidRDefault="00661328" w:rsidP="00006DDA">
            <w:pPr>
              <w:jc w:val="center"/>
              <w:rPr>
                <w:rFonts w:ascii="Arial" w:hAnsi="Arial" w:cs="Arial"/>
              </w:rPr>
            </w:pPr>
            <w:sdt>
              <w:sdtPr>
                <w:rPr>
                  <w:rFonts w:ascii="Arial" w:hAnsi="Arial" w:cs="Arial"/>
                </w:rPr>
                <w:id w:val="-1401132215"/>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544802024"/>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val="restart"/>
          </w:tcPr>
          <w:p w14:paraId="743452F2" w14:textId="015A25BC" w:rsidR="00006DDA" w:rsidRPr="00537EF0" w:rsidRDefault="00582B27" w:rsidP="00D01D97">
            <w:pPr>
              <w:rPr>
                <w:rFonts w:ascii="Arial" w:hAnsi="Arial" w:cs="Arial"/>
              </w:rPr>
            </w:pPr>
            <w:r w:rsidRPr="00537EF0">
              <w:rPr>
                <w:rFonts w:ascii="Arial" w:hAnsi="Arial" w:cs="Arial"/>
              </w:rPr>
              <w:t>There is no evidence that the proposed introduction of a validation checklist will have any specific impact on this Section 75 Category.</w:t>
            </w:r>
            <w:r w:rsidR="00935DE4" w:rsidRPr="00537EF0">
              <w:rPr>
                <w:rFonts w:ascii="Arial" w:hAnsi="Arial" w:cs="Arial"/>
              </w:rPr>
              <w:t xml:space="preserve">  </w:t>
            </w:r>
            <w:proofErr w:type="gramStart"/>
            <w:r w:rsidR="00935DE4" w:rsidRPr="00537EF0">
              <w:rPr>
                <w:rFonts w:ascii="Arial" w:hAnsi="Arial" w:cs="Arial"/>
              </w:rPr>
              <w:t>However</w:t>
            </w:r>
            <w:proofErr w:type="gramEnd"/>
            <w:r w:rsidR="00935DE4" w:rsidRPr="00537EF0">
              <w:rPr>
                <w:rFonts w:ascii="Arial" w:hAnsi="Arial" w:cs="Arial"/>
              </w:rPr>
              <w:t xml:space="preserve"> mitigation has been incorporated into both the consultation process and the format the checklist will/can</w:t>
            </w:r>
            <w:r w:rsidR="0089111F" w:rsidRPr="00537EF0">
              <w:rPr>
                <w:rFonts w:ascii="Arial" w:hAnsi="Arial" w:cs="Arial"/>
              </w:rPr>
              <w:t xml:space="preserve"> be provided to support diverse racial </w:t>
            </w:r>
            <w:r w:rsidR="0089111F" w:rsidRPr="00537EF0">
              <w:rPr>
                <w:rFonts w:ascii="Arial" w:hAnsi="Arial" w:cs="Arial"/>
              </w:rPr>
              <w:lastRenderedPageBreak/>
              <w:t>groups within our borough.</w:t>
            </w:r>
          </w:p>
        </w:tc>
      </w:tr>
      <w:tr w:rsidR="00006DDA" w:rsidRPr="00537EF0" w14:paraId="40841711" w14:textId="77777777" w:rsidTr="00006DDA">
        <w:trPr>
          <w:trHeight w:val="645"/>
        </w:trPr>
        <w:tc>
          <w:tcPr>
            <w:tcW w:w="1844" w:type="dxa"/>
            <w:vMerge/>
            <w:vAlign w:val="center"/>
          </w:tcPr>
          <w:p w14:paraId="576869BF" w14:textId="77777777" w:rsidR="00006DDA" w:rsidRPr="00537EF0" w:rsidRDefault="00006DDA" w:rsidP="00006DDA">
            <w:pPr>
              <w:jc w:val="center"/>
              <w:rPr>
                <w:rFonts w:ascii="Arial" w:hAnsi="Arial" w:cs="Arial"/>
              </w:rPr>
            </w:pPr>
          </w:p>
        </w:tc>
        <w:tc>
          <w:tcPr>
            <w:tcW w:w="1701" w:type="dxa"/>
          </w:tcPr>
          <w:p w14:paraId="5BADBAEC" w14:textId="77777777" w:rsidR="00006DDA" w:rsidRPr="00537EF0" w:rsidRDefault="00006DDA" w:rsidP="00006DDA">
            <w:pPr>
              <w:rPr>
                <w:rFonts w:ascii="Arial" w:hAnsi="Arial" w:cs="Arial"/>
              </w:rPr>
            </w:pPr>
            <w:r w:rsidRPr="00537EF0">
              <w:rPr>
                <w:rFonts w:ascii="Arial" w:hAnsi="Arial" w:cs="Arial"/>
              </w:rPr>
              <w:t>Black</w:t>
            </w:r>
          </w:p>
        </w:tc>
        <w:sdt>
          <w:sdtPr>
            <w:rPr>
              <w:rFonts w:ascii="Arial" w:hAnsi="Arial" w:cs="Arial"/>
            </w:rPr>
            <w:id w:val="-1860045255"/>
            <w14:checkbox>
              <w14:checked w14:val="0"/>
              <w14:checkedState w14:val="2612" w14:font="MS Gothic"/>
              <w14:uncheckedState w14:val="2610" w14:font="MS Gothic"/>
            </w14:checkbox>
          </w:sdtPr>
          <w:sdtEndPr/>
          <w:sdtContent>
            <w:tc>
              <w:tcPr>
                <w:tcW w:w="1134" w:type="dxa"/>
              </w:tcPr>
              <w:p w14:paraId="32E8D736"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325628565"/>
            <w14:checkbox>
              <w14:checked w14:val="1"/>
              <w14:checkedState w14:val="2612" w14:font="MS Gothic"/>
              <w14:uncheckedState w14:val="2610" w14:font="MS Gothic"/>
            </w14:checkbox>
          </w:sdtPr>
          <w:sdtEndPr/>
          <w:sdtContent>
            <w:tc>
              <w:tcPr>
                <w:tcW w:w="992" w:type="dxa"/>
              </w:tcPr>
              <w:p w14:paraId="2995068A" w14:textId="5126873B"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5528A064"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129E0861" w14:textId="77777777" w:rsidR="00006DDA" w:rsidRPr="00537EF0" w:rsidRDefault="00661328" w:rsidP="00006DDA">
            <w:pPr>
              <w:jc w:val="center"/>
              <w:rPr>
                <w:rFonts w:ascii="Arial" w:hAnsi="Arial" w:cs="Arial"/>
              </w:rPr>
            </w:pPr>
            <w:sdt>
              <w:sdtPr>
                <w:rPr>
                  <w:rFonts w:ascii="Arial" w:hAnsi="Arial" w:cs="Arial"/>
                </w:rPr>
                <w:id w:val="-1139491437"/>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600842342"/>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Pr>
          <w:p w14:paraId="53B421DE" w14:textId="77777777" w:rsidR="00006DDA" w:rsidRPr="00537EF0" w:rsidRDefault="00006DDA" w:rsidP="00006DDA">
            <w:pPr>
              <w:rPr>
                <w:rFonts w:ascii="Arial" w:hAnsi="Arial" w:cs="Arial"/>
              </w:rPr>
            </w:pPr>
          </w:p>
        </w:tc>
      </w:tr>
      <w:tr w:rsidR="00006DDA" w:rsidRPr="00537EF0" w14:paraId="0C5D8FF8" w14:textId="77777777" w:rsidTr="00006DDA">
        <w:trPr>
          <w:trHeight w:val="645"/>
        </w:trPr>
        <w:tc>
          <w:tcPr>
            <w:tcW w:w="1844" w:type="dxa"/>
            <w:vMerge/>
            <w:vAlign w:val="center"/>
          </w:tcPr>
          <w:p w14:paraId="2675C3B7" w14:textId="77777777" w:rsidR="00006DDA" w:rsidRPr="00537EF0" w:rsidRDefault="00006DDA" w:rsidP="00006DDA">
            <w:pPr>
              <w:jc w:val="center"/>
              <w:rPr>
                <w:rFonts w:ascii="Arial" w:hAnsi="Arial" w:cs="Arial"/>
              </w:rPr>
            </w:pPr>
          </w:p>
        </w:tc>
        <w:tc>
          <w:tcPr>
            <w:tcW w:w="1701" w:type="dxa"/>
          </w:tcPr>
          <w:p w14:paraId="0EE20379" w14:textId="77777777" w:rsidR="00006DDA" w:rsidRPr="00537EF0" w:rsidRDefault="00006DDA" w:rsidP="00006DDA">
            <w:pPr>
              <w:rPr>
                <w:rFonts w:ascii="Arial" w:hAnsi="Arial" w:cs="Arial"/>
              </w:rPr>
            </w:pPr>
            <w:r w:rsidRPr="00537EF0">
              <w:rPr>
                <w:rFonts w:ascii="Arial" w:hAnsi="Arial" w:cs="Arial"/>
              </w:rPr>
              <w:t>Chinese</w:t>
            </w:r>
          </w:p>
        </w:tc>
        <w:sdt>
          <w:sdtPr>
            <w:rPr>
              <w:rFonts w:ascii="Arial" w:hAnsi="Arial" w:cs="Arial"/>
            </w:rPr>
            <w:id w:val="607237676"/>
            <w14:checkbox>
              <w14:checked w14:val="0"/>
              <w14:checkedState w14:val="2612" w14:font="MS Gothic"/>
              <w14:uncheckedState w14:val="2610" w14:font="MS Gothic"/>
            </w14:checkbox>
          </w:sdtPr>
          <w:sdtEndPr/>
          <w:sdtContent>
            <w:tc>
              <w:tcPr>
                <w:tcW w:w="1134" w:type="dxa"/>
              </w:tcPr>
              <w:p w14:paraId="0FABF115"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52339264"/>
            <w14:checkbox>
              <w14:checked w14:val="1"/>
              <w14:checkedState w14:val="2612" w14:font="MS Gothic"/>
              <w14:uncheckedState w14:val="2610" w14:font="MS Gothic"/>
            </w14:checkbox>
          </w:sdtPr>
          <w:sdtEndPr/>
          <w:sdtContent>
            <w:tc>
              <w:tcPr>
                <w:tcW w:w="992" w:type="dxa"/>
              </w:tcPr>
              <w:p w14:paraId="524C67FA" w14:textId="0A74AEC3"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583DC83F"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5537FE57" w14:textId="77777777" w:rsidR="00006DDA" w:rsidRPr="00537EF0" w:rsidRDefault="00661328" w:rsidP="00006DDA">
            <w:pPr>
              <w:jc w:val="center"/>
              <w:rPr>
                <w:rFonts w:ascii="Arial" w:hAnsi="Arial" w:cs="Arial"/>
              </w:rPr>
            </w:pPr>
            <w:sdt>
              <w:sdtPr>
                <w:rPr>
                  <w:rFonts w:ascii="Arial" w:hAnsi="Arial" w:cs="Arial"/>
                </w:rPr>
                <w:id w:val="-1814163762"/>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004628386"/>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Pr>
          <w:p w14:paraId="60252732" w14:textId="77777777" w:rsidR="00006DDA" w:rsidRPr="00537EF0" w:rsidRDefault="00006DDA" w:rsidP="00006DDA">
            <w:pPr>
              <w:rPr>
                <w:rFonts w:ascii="Arial" w:hAnsi="Arial" w:cs="Arial"/>
              </w:rPr>
            </w:pPr>
          </w:p>
        </w:tc>
      </w:tr>
      <w:tr w:rsidR="00006DDA" w:rsidRPr="00537EF0" w14:paraId="0A0D92B9" w14:textId="77777777" w:rsidTr="00006DDA">
        <w:trPr>
          <w:trHeight w:val="645"/>
        </w:trPr>
        <w:tc>
          <w:tcPr>
            <w:tcW w:w="1844" w:type="dxa"/>
            <w:vMerge/>
            <w:vAlign w:val="center"/>
          </w:tcPr>
          <w:p w14:paraId="7C68D8A9" w14:textId="77777777" w:rsidR="00006DDA" w:rsidRPr="00537EF0" w:rsidRDefault="00006DDA" w:rsidP="00006DDA">
            <w:pPr>
              <w:jc w:val="center"/>
              <w:rPr>
                <w:rFonts w:ascii="Arial" w:hAnsi="Arial" w:cs="Arial"/>
              </w:rPr>
            </w:pPr>
          </w:p>
        </w:tc>
        <w:tc>
          <w:tcPr>
            <w:tcW w:w="1701" w:type="dxa"/>
          </w:tcPr>
          <w:p w14:paraId="5D4CB4BE" w14:textId="77777777" w:rsidR="00006DDA" w:rsidRPr="00537EF0" w:rsidRDefault="00006DDA" w:rsidP="00006DDA">
            <w:pPr>
              <w:rPr>
                <w:rFonts w:ascii="Arial" w:hAnsi="Arial" w:cs="Arial"/>
              </w:rPr>
            </w:pPr>
            <w:r w:rsidRPr="00537EF0">
              <w:rPr>
                <w:rFonts w:ascii="Arial" w:hAnsi="Arial" w:cs="Arial"/>
              </w:rPr>
              <w:t>Mixed race</w:t>
            </w:r>
          </w:p>
          <w:p w14:paraId="62BEC5D9" w14:textId="77777777" w:rsidR="00006DDA" w:rsidRPr="00537EF0" w:rsidRDefault="00006DDA" w:rsidP="00006DDA">
            <w:pPr>
              <w:rPr>
                <w:rFonts w:ascii="Arial" w:hAnsi="Arial" w:cs="Arial"/>
              </w:rPr>
            </w:pPr>
            <w:r w:rsidRPr="00537EF0">
              <w:rPr>
                <w:rFonts w:ascii="Arial" w:hAnsi="Arial" w:cs="Arial"/>
              </w:rPr>
              <w:t>White</w:t>
            </w:r>
          </w:p>
        </w:tc>
        <w:sdt>
          <w:sdtPr>
            <w:rPr>
              <w:rFonts w:ascii="Arial" w:hAnsi="Arial" w:cs="Arial"/>
            </w:rPr>
            <w:id w:val="-1089769400"/>
            <w14:checkbox>
              <w14:checked w14:val="0"/>
              <w14:checkedState w14:val="2612" w14:font="MS Gothic"/>
              <w14:uncheckedState w14:val="2610" w14:font="MS Gothic"/>
            </w14:checkbox>
          </w:sdtPr>
          <w:sdtEndPr/>
          <w:sdtContent>
            <w:tc>
              <w:tcPr>
                <w:tcW w:w="1134" w:type="dxa"/>
              </w:tcPr>
              <w:p w14:paraId="4BB8F417"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838618081"/>
            <w14:checkbox>
              <w14:checked w14:val="1"/>
              <w14:checkedState w14:val="2612" w14:font="MS Gothic"/>
              <w14:uncheckedState w14:val="2610" w14:font="MS Gothic"/>
            </w14:checkbox>
          </w:sdtPr>
          <w:sdtEndPr/>
          <w:sdtContent>
            <w:tc>
              <w:tcPr>
                <w:tcW w:w="992" w:type="dxa"/>
              </w:tcPr>
              <w:p w14:paraId="11790387" w14:textId="603FFA25"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6A891E78"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2962C5ED" w14:textId="77777777" w:rsidR="00006DDA" w:rsidRPr="00537EF0" w:rsidRDefault="00661328" w:rsidP="00006DDA">
            <w:pPr>
              <w:jc w:val="center"/>
              <w:rPr>
                <w:rFonts w:ascii="Arial" w:hAnsi="Arial" w:cs="Arial"/>
              </w:rPr>
            </w:pPr>
            <w:sdt>
              <w:sdtPr>
                <w:rPr>
                  <w:rFonts w:ascii="Arial" w:hAnsi="Arial" w:cs="Arial"/>
                </w:rPr>
                <w:id w:val="-2145644146"/>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272935574"/>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Pr>
          <w:p w14:paraId="4D4FD0E4" w14:textId="77777777" w:rsidR="00006DDA" w:rsidRPr="00537EF0" w:rsidRDefault="00006DDA" w:rsidP="00006DDA">
            <w:pPr>
              <w:rPr>
                <w:rFonts w:ascii="Arial" w:hAnsi="Arial" w:cs="Arial"/>
              </w:rPr>
            </w:pPr>
          </w:p>
        </w:tc>
      </w:tr>
      <w:tr w:rsidR="00006DDA" w:rsidRPr="00537EF0" w14:paraId="67A76BAF" w14:textId="77777777" w:rsidTr="00006DDA">
        <w:trPr>
          <w:trHeight w:val="646"/>
        </w:trPr>
        <w:tc>
          <w:tcPr>
            <w:tcW w:w="1844" w:type="dxa"/>
            <w:vMerge/>
            <w:vAlign w:val="center"/>
          </w:tcPr>
          <w:p w14:paraId="45C27928" w14:textId="77777777" w:rsidR="00006DDA" w:rsidRPr="00537EF0" w:rsidRDefault="00006DDA" w:rsidP="00006DDA">
            <w:pPr>
              <w:jc w:val="center"/>
              <w:rPr>
                <w:rFonts w:ascii="Arial" w:hAnsi="Arial" w:cs="Arial"/>
              </w:rPr>
            </w:pPr>
          </w:p>
        </w:tc>
        <w:tc>
          <w:tcPr>
            <w:tcW w:w="1701" w:type="dxa"/>
          </w:tcPr>
          <w:p w14:paraId="50AEC4FA" w14:textId="77777777" w:rsidR="00006DDA" w:rsidRPr="00537EF0" w:rsidRDefault="00006DDA" w:rsidP="00006DDA">
            <w:pPr>
              <w:rPr>
                <w:rFonts w:ascii="Arial" w:hAnsi="Arial" w:cs="Arial"/>
                <w:sz w:val="20"/>
              </w:rPr>
            </w:pPr>
            <w:r w:rsidRPr="00537EF0">
              <w:rPr>
                <w:rFonts w:ascii="Arial" w:hAnsi="Arial" w:cs="Arial"/>
              </w:rPr>
              <w:t xml:space="preserve">Other </w:t>
            </w:r>
            <w:r w:rsidRPr="00537EF0">
              <w:rPr>
                <w:rFonts w:ascii="Arial" w:hAnsi="Arial" w:cs="Arial"/>
                <w:sz w:val="20"/>
              </w:rPr>
              <w:t>please specify</w:t>
            </w:r>
          </w:p>
          <w:p w14:paraId="5BC795AB" w14:textId="77777777" w:rsidR="00006DDA" w:rsidRPr="00537EF0" w:rsidRDefault="00006DDA" w:rsidP="00006DDA">
            <w:pPr>
              <w:rPr>
                <w:rFonts w:ascii="Arial" w:hAnsi="Arial" w:cs="Arial"/>
                <w:sz w:val="20"/>
              </w:rPr>
            </w:pPr>
          </w:p>
          <w:p w14:paraId="12C59BB6" w14:textId="77777777" w:rsidR="00006DDA" w:rsidRPr="00537EF0" w:rsidRDefault="00006DDA" w:rsidP="00006DDA">
            <w:pPr>
              <w:rPr>
                <w:rFonts w:ascii="Arial" w:hAnsi="Arial" w:cs="Arial"/>
              </w:rPr>
            </w:pPr>
          </w:p>
        </w:tc>
        <w:sdt>
          <w:sdtPr>
            <w:rPr>
              <w:rFonts w:ascii="Arial" w:hAnsi="Arial" w:cs="Arial"/>
            </w:rPr>
            <w:id w:val="-930654372"/>
            <w14:checkbox>
              <w14:checked w14:val="0"/>
              <w14:checkedState w14:val="2612" w14:font="MS Gothic"/>
              <w14:uncheckedState w14:val="2610" w14:font="MS Gothic"/>
            </w14:checkbox>
          </w:sdtPr>
          <w:sdtEndPr/>
          <w:sdtContent>
            <w:tc>
              <w:tcPr>
                <w:tcW w:w="1134" w:type="dxa"/>
              </w:tcPr>
              <w:p w14:paraId="41F35FBF"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034965638"/>
            <w14:checkbox>
              <w14:checked w14:val="1"/>
              <w14:checkedState w14:val="2612" w14:font="MS Gothic"/>
              <w14:uncheckedState w14:val="2610" w14:font="MS Gothic"/>
            </w14:checkbox>
          </w:sdtPr>
          <w:sdtEndPr/>
          <w:sdtContent>
            <w:tc>
              <w:tcPr>
                <w:tcW w:w="992" w:type="dxa"/>
              </w:tcPr>
              <w:p w14:paraId="30ACF8EE" w14:textId="02EFF009"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76D6946E"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2109353A" w14:textId="77777777" w:rsidR="00006DDA" w:rsidRPr="00537EF0" w:rsidRDefault="00661328" w:rsidP="00006DDA">
            <w:pPr>
              <w:jc w:val="center"/>
              <w:rPr>
                <w:rFonts w:ascii="Arial" w:hAnsi="Arial" w:cs="Arial"/>
              </w:rPr>
            </w:pPr>
            <w:sdt>
              <w:sdtPr>
                <w:rPr>
                  <w:rFonts w:ascii="Arial" w:hAnsi="Arial" w:cs="Arial"/>
                </w:rPr>
                <w:id w:val="2093049463"/>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816147776"/>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vMerge/>
          </w:tcPr>
          <w:p w14:paraId="794BAFE2" w14:textId="77777777" w:rsidR="00006DDA" w:rsidRPr="00537EF0" w:rsidRDefault="00006DDA" w:rsidP="00006DDA">
            <w:pPr>
              <w:rPr>
                <w:rFonts w:ascii="Arial" w:hAnsi="Arial" w:cs="Arial"/>
              </w:rPr>
            </w:pPr>
          </w:p>
        </w:tc>
      </w:tr>
      <w:tr w:rsidR="00006DDA" w:rsidRPr="00537EF0" w14:paraId="18548AFB" w14:textId="77777777" w:rsidTr="00006DDA">
        <w:tc>
          <w:tcPr>
            <w:tcW w:w="1844" w:type="dxa"/>
            <w:vAlign w:val="center"/>
          </w:tcPr>
          <w:p w14:paraId="1CDAF8B6" w14:textId="77777777" w:rsidR="00006DDA" w:rsidRPr="00537EF0" w:rsidRDefault="00006DDA" w:rsidP="00006DDA">
            <w:pPr>
              <w:jc w:val="center"/>
              <w:rPr>
                <w:rFonts w:ascii="Arial" w:hAnsi="Arial" w:cs="Arial"/>
              </w:rPr>
            </w:pPr>
            <w:r w:rsidRPr="00537EF0">
              <w:rPr>
                <w:rFonts w:ascii="Arial" w:hAnsi="Arial" w:cs="Arial"/>
              </w:rPr>
              <w:t>Disability</w:t>
            </w:r>
          </w:p>
          <w:p w14:paraId="17841352" w14:textId="77777777" w:rsidR="00006DDA" w:rsidRPr="00537EF0" w:rsidRDefault="00006DDA" w:rsidP="00006DDA">
            <w:pPr>
              <w:jc w:val="center"/>
              <w:rPr>
                <w:rFonts w:ascii="Arial" w:hAnsi="Arial" w:cs="Arial"/>
              </w:rPr>
            </w:pPr>
          </w:p>
          <w:p w14:paraId="40E5E2EB" w14:textId="77777777" w:rsidR="00006DDA" w:rsidRPr="00537EF0" w:rsidRDefault="00006DDA" w:rsidP="00006DDA">
            <w:pPr>
              <w:jc w:val="center"/>
              <w:rPr>
                <w:rFonts w:ascii="Arial" w:hAnsi="Arial" w:cs="Arial"/>
              </w:rPr>
            </w:pPr>
          </w:p>
        </w:tc>
        <w:tc>
          <w:tcPr>
            <w:tcW w:w="1701" w:type="dxa"/>
          </w:tcPr>
          <w:p w14:paraId="4E3F18B4" w14:textId="77777777" w:rsidR="00EE26D5" w:rsidRPr="00537EF0" w:rsidRDefault="00EE26D5" w:rsidP="00006DDA">
            <w:pPr>
              <w:rPr>
                <w:rFonts w:ascii="Arial" w:hAnsi="Arial" w:cs="Arial"/>
                <w:sz w:val="18"/>
              </w:rPr>
            </w:pPr>
          </w:p>
          <w:p w14:paraId="65A3883B" w14:textId="77777777" w:rsidR="00006DDA" w:rsidRPr="00537EF0" w:rsidRDefault="00EE26D5" w:rsidP="00006DDA">
            <w:pPr>
              <w:rPr>
                <w:rFonts w:ascii="Arial" w:hAnsi="Arial" w:cs="Arial"/>
              </w:rPr>
            </w:pPr>
            <w:r w:rsidRPr="00537EF0">
              <w:rPr>
                <w:rFonts w:ascii="Arial" w:hAnsi="Arial" w:cs="Arial"/>
                <w:sz w:val="18"/>
              </w:rPr>
              <w:t>Long term health impairment could include mental health problems, asthma, heart conditions, chronic fatigue etc.</w:t>
            </w:r>
          </w:p>
        </w:tc>
        <w:sdt>
          <w:sdtPr>
            <w:rPr>
              <w:rFonts w:ascii="Arial" w:hAnsi="Arial" w:cs="Arial"/>
            </w:rPr>
            <w:id w:val="2130036576"/>
            <w14:checkbox>
              <w14:checked w14:val="0"/>
              <w14:checkedState w14:val="2612" w14:font="MS Gothic"/>
              <w14:uncheckedState w14:val="2610" w14:font="MS Gothic"/>
            </w14:checkbox>
          </w:sdtPr>
          <w:sdtEndPr/>
          <w:sdtContent>
            <w:tc>
              <w:tcPr>
                <w:tcW w:w="1134" w:type="dxa"/>
              </w:tcPr>
              <w:p w14:paraId="4DAE2D47"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507565675"/>
            <w14:checkbox>
              <w14:checked w14:val="1"/>
              <w14:checkedState w14:val="2612" w14:font="MS Gothic"/>
              <w14:uncheckedState w14:val="2610" w14:font="MS Gothic"/>
            </w14:checkbox>
          </w:sdtPr>
          <w:sdtEndPr/>
          <w:sdtContent>
            <w:tc>
              <w:tcPr>
                <w:tcW w:w="992" w:type="dxa"/>
              </w:tcPr>
              <w:p w14:paraId="2E0BE193" w14:textId="06408CD8"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18D983A5"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6B9C101B" w14:textId="77777777" w:rsidR="00006DDA" w:rsidRPr="00537EF0" w:rsidRDefault="00661328" w:rsidP="00006DDA">
            <w:pPr>
              <w:jc w:val="center"/>
              <w:rPr>
                <w:rFonts w:ascii="Arial" w:hAnsi="Arial" w:cs="Arial"/>
              </w:rPr>
            </w:pPr>
            <w:sdt>
              <w:sdtPr>
                <w:rPr>
                  <w:rFonts w:ascii="Arial" w:hAnsi="Arial" w:cs="Arial"/>
                </w:rPr>
                <w:id w:val="592743635"/>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355583204"/>
                <w14:checkbox>
                  <w14:checked w14:val="0"/>
                  <w14:checkedState w14:val="2612" w14:font="MS Gothic"/>
                  <w14:uncheckedState w14:val="2610" w14:font="MS Gothic"/>
                </w14:checkbox>
              </w:sdtPr>
              <w:sdtEndPr/>
              <w:sdtContent>
                <w:r w:rsidR="00E73CFF"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tcPr>
          <w:p w14:paraId="5D22BA5E" w14:textId="7E99467E" w:rsidR="00006DDA" w:rsidRPr="00537EF0" w:rsidRDefault="0089111F" w:rsidP="00B23B63">
            <w:pPr>
              <w:rPr>
                <w:rFonts w:ascii="Arial" w:hAnsi="Arial" w:cs="Arial"/>
              </w:rPr>
            </w:pPr>
            <w:r w:rsidRPr="00537EF0">
              <w:rPr>
                <w:rFonts w:ascii="Arial" w:hAnsi="Arial" w:cs="Arial"/>
              </w:rPr>
              <w:t xml:space="preserve">There is no evidence that the proposed introduction of a validation checklist will have any specific impact on this Section 75 Category.  </w:t>
            </w:r>
            <w:proofErr w:type="gramStart"/>
            <w:r w:rsidRPr="00537EF0">
              <w:rPr>
                <w:rFonts w:ascii="Arial" w:hAnsi="Arial" w:cs="Arial"/>
              </w:rPr>
              <w:t>However</w:t>
            </w:r>
            <w:proofErr w:type="gramEnd"/>
            <w:r w:rsidRPr="00537EF0">
              <w:rPr>
                <w:rFonts w:ascii="Arial" w:hAnsi="Arial" w:cs="Arial"/>
              </w:rPr>
              <w:t xml:space="preserve"> mitigation has been incorporated into both the consultation process and the format the checklist will/can be provided to support </w:t>
            </w:r>
            <w:r w:rsidR="008B0D20" w:rsidRPr="00537EF0">
              <w:rPr>
                <w:rFonts w:ascii="Arial" w:hAnsi="Arial" w:cs="Arial"/>
              </w:rPr>
              <w:t xml:space="preserve">people with different disabilities </w:t>
            </w:r>
            <w:r w:rsidR="000C1AF1" w:rsidRPr="00537EF0">
              <w:rPr>
                <w:rFonts w:ascii="Arial" w:hAnsi="Arial" w:cs="Arial"/>
              </w:rPr>
              <w:t xml:space="preserve">who reside </w:t>
            </w:r>
            <w:r w:rsidRPr="00537EF0">
              <w:rPr>
                <w:rFonts w:ascii="Arial" w:hAnsi="Arial" w:cs="Arial"/>
              </w:rPr>
              <w:t>within our borough.</w:t>
            </w:r>
          </w:p>
        </w:tc>
      </w:tr>
      <w:tr w:rsidR="00006DDA" w:rsidRPr="00537EF0" w14:paraId="1765CEB5" w14:textId="77777777" w:rsidTr="00006DDA">
        <w:tc>
          <w:tcPr>
            <w:tcW w:w="1844" w:type="dxa"/>
            <w:vAlign w:val="center"/>
          </w:tcPr>
          <w:p w14:paraId="7E64890F" w14:textId="77777777" w:rsidR="00006DDA" w:rsidRPr="00537EF0" w:rsidRDefault="00006DDA" w:rsidP="00006DDA">
            <w:pPr>
              <w:jc w:val="center"/>
              <w:rPr>
                <w:rFonts w:ascii="Arial" w:hAnsi="Arial" w:cs="Arial"/>
              </w:rPr>
            </w:pPr>
            <w:r w:rsidRPr="00537EF0">
              <w:rPr>
                <w:rFonts w:ascii="Arial" w:hAnsi="Arial" w:cs="Arial"/>
              </w:rPr>
              <w:t>Sexual orientation</w:t>
            </w:r>
          </w:p>
        </w:tc>
        <w:tc>
          <w:tcPr>
            <w:tcW w:w="1701" w:type="dxa"/>
          </w:tcPr>
          <w:p w14:paraId="71EB0865" w14:textId="77777777" w:rsidR="00006DDA" w:rsidRPr="00537EF0" w:rsidRDefault="00006DDA" w:rsidP="00006DDA">
            <w:pPr>
              <w:rPr>
                <w:rFonts w:ascii="Arial" w:hAnsi="Arial" w:cs="Arial"/>
              </w:rPr>
            </w:pPr>
            <w:r w:rsidRPr="00537EF0">
              <w:rPr>
                <w:rFonts w:ascii="Arial" w:hAnsi="Arial" w:cs="Arial"/>
              </w:rPr>
              <w:t>Heterosexual, lesbian, gay men, bisexual, others</w:t>
            </w:r>
          </w:p>
        </w:tc>
        <w:sdt>
          <w:sdtPr>
            <w:rPr>
              <w:rFonts w:ascii="Arial" w:hAnsi="Arial" w:cs="Arial"/>
            </w:rPr>
            <w:id w:val="-469674905"/>
            <w14:checkbox>
              <w14:checked w14:val="0"/>
              <w14:checkedState w14:val="2612" w14:font="MS Gothic"/>
              <w14:uncheckedState w14:val="2610" w14:font="MS Gothic"/>
            </w14:checkbox>
          </w:sdtPr>
          <w:sdtEndPr/>
          <w:sdtContent>
            <w:tc>
              <w:tcPr>
                <w:tcW w:w="1134" w:type="dxa"/>
              </w:tcPr>
              <w:p w14:paraId="60AE05F2"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076396071"/>
            <w14:checkbox>
              <w14:checked w14:val="1"/>
              <w14:checkedState w14:val="2612" w14:font="MS Gothic"/>
              <w14:uncheckedState w14:val="2610" w14:font="MS Gothic"/>
            </w14:checkbox>
          </w:sdtPr>
          <w:sdtEndPr/>
          <w:sdtContent>
            <w:tc>
              <w:tcPr>
                <w:tcW w:w="992" w:type="dxa"/>
              </w:tcPr>
              <w:p w14:paraId="0F270D7A" w14:textId="793114FE"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683CBEC2"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7D6F1694" w14:textId="77777777" w:rsidR="00006DDA" w:rsidRPr="00537EF0" w:rsidRDefault="00661328" w:rsidP="00006DDA">
            <w:pPr>
              <w:jc w:val="center"/>
              <w:rPr>
                <w:rFonts w:ascii="Arial" w:hAnsi="Arial" w:cs="Arial"/>
              </w:rPr>
            </w:pPr>
            <w:sdt>
              <w:sdtPr>
                <w:rPr>
                  <w:rFonts w:ascii="Arial" w:hAnsi="Arial" w:cs="Arial"/>
                </w:rPr>
                <w:id w:val="-1222982721"/>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523937215"/>
                <w14:checkbox>
                  <w14:checked w14:val="0"/>
                  <w14:checkedState w14:val="2612" w14:font="MS Gothic"/>
                  <w14:uncheckedState w14:val="2610" w14:font="MS Gothic"/>
                </w14:checkbox>
              </w:sdtPr>
              <w:sdtEndPr/>
              <w:sdtContent>
                <w:r w:rsidR="00CB54E0"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tcPr>
          <w:p w14:paraId="29C22081" w14:textId="087C9AF7" w:rsidR="00006DDA" w:rsidRPr="00537EF0" w:rsidRDefault="00582B27" w:rsidP="00D01D97">
            <w:pPr>
              <w:rPr>
                <w:rFonts w:ascii="Arial" w:hAnsi="Arial" w:cs="Arial"/>
              </w:rPr>
            </w:pPr>
            <w:r w:rsidRPr="00537EF0">
              <w:rPr>
                <w:rFonts w:ascii="Arial" w:hAnsi="Arial" w:cs="Arial"/>
              </w:rPr>
              <w:t>There is no evidence that the proposed introduction of a validation checklist will have any specific impact on this Section 75 Category.</w:t>
            </w:r>
          </w:p>
        </w:tc>
      </w:tr>
      <w:tr w:rsidR="00006DDA" w:rsidRPr="00537EF0" w14:paraId="34108380" w14:textId="77777777" w:rsidTr="00006DDA">
        <w:tc>
          <w:tcPr>
            <w:tcW w:w="1844" w:type="dxa"/>
            <w:vMerge w:val="restart"/>
            <w:vAlign w:val="center"/>
          </w:tcPr>
          <w:p w14:paraId="37B7A110" w14:textId="77777777" w:rsidR="00006DDA" w:rsidRPr="00537EF0" w:rsidRDefault="00006DDA" w:rsidP="00006DDA">
            <w:pPr>
              <w:jc w:val="center"/>
              <w:rPr>
                <w:rFonts w:ascii="Arial" w:hAnsi="Arial" w:cs="Arial"/>
              </w:rPr>
            </w:pPr>
            <w:r w:rsidRPr="00537EF0">
              <w:rPr>
                <w:rFonts w:ascii="Arial" w:hAnsi="Arial" w:cs="Arial"/>
              </w:rPr>
              <w:t>Age</w:t>
            </w:r>
          </w:p>
        </w:tc>
        <w:tc>
          <w:tcPr>
            <w:tcW w:w="1701" w:type="dxa"/>
          </w:tcPr>
          <w:p w14:paraId="1AAABC34" w14:textId="77777777" w:rsidR="00006DDA" w:rsidRPr="00537EF0" w:rsidRDefault="00006DDA" w:rsidP="00006DDA">
            <w:pPr>
              <w:rPr>
                <w:rFonts w:ascii="Arial" w:hAnsi="Arial" w:cs="Arial"/>
              </w:rPr>
            </w:pPr>
            <w:r w:rsidRPr="00537EF0">
              <w:rPr>
                <w:rFonts w:ascii="Arial" w:hAnsi="Arial" w:cs="Arial"/>
              </w:rPr>
              <w:t>Older People</w:t>
            </w:r>
          </w:p>
        </w:tc>
        <w:sdt>
          <w:sdtPr>
            <w:rPr>
              <w:rFonts w:ascii="Arial" w:hAnsi="Arial" w:cs="Arial"/>
            </w:rPr>
            <w:id w:val="-749816614"/>
            <w14:checkbox>
              <w14:checked w14:val="0"/>
              <w14:checkedState w14:val="2612" w14:font="MS Gothic"/>
              <w14:uncheckedState w14:val="2610" w14:font="MS Gothic"/>
            </w14:checkbox>
          </w:sdtPr>
          <w:sdtEndPr/>
          <w:sdtContent>
            <w:tc>
              <w:tcPr>
                <w:tcW w:w="1134" w:type="dxa"/>
              </w:tcPr>
              <w:p w14:paraId="2302E51E"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2038538229"/>
            <w14:checkbox>
              <w14:checked w14:val="1"/>
              <w14:checkedState w14:val="2612" w14:font="MS Gothic"/>
              <w14:uncheckedState w14:val="2610" w14:font="MS Gothic"/>
            </w14:checkbox>
          </w:sdtPr>
          <w:sdtEndPr/>
          <w:sdtContent>
            <w:tc>
              <w:tcPr>
                <w:tcW w:w="992" w:type="dxa"/>
              </w:tcPr>
              <w:p w14:paraId="411C7BA7" w14:textId="5C874A09"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7CC081A4"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003A77D4" w14:textId="77777777" w:rsidR="00006DDA" w:rsidRPr="00537EF0" w:rsidRDefault="00661328" w:rsidP="00006DDA">
            <w:pPr>
              <w:jc w:val="center"/>
              <w:rPr>
                <w:rFonts w:ascii="Arial" w:hAnsi="Arial" w:cs="Arial"/>
              </w:rPr>
            </w:pPr>
            <w:sdt>
              <w:sdtPr>
                <w:rPr>
                  <w:rFonts w:ascii="Arial" w:hAnsi="Arial" w:cs="Arial"/>
                </w:rPr>
                <w:id w:val="-465896066"/>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842584122"/>
                <w14:checkbox>
                  <w14:checked w14:val="0"/>
                  <w14:checkedState w14:val="2612" w14:font="MS Gothic"/>
                  <w14:uncheckedState w14:val="2610" w14:font="MS Gothic"/>
                </w14:checkbox>
              </w:sdtPr>
              <w:sdtEndPr/>
              <w:sdtContent>
                <w:r w:rsidR="00E73CFF"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vMerge w:val="restart"/>
          </w:tcPr>
          <w:p w14:paraId="5E13AE3F" w14:textId="0404D1F8" w:rsidR="00006DDA" w:rsidRPr="00537EF0" w:rsidRDefault="000C1AF1" w:rsidP="00B23B63">
            <w:pPr>
              <w:rPr>
                <w:rFonts w:ascii="Arial" w:hAnsi="Arial" w:cs="Arial"/>
              </w:rPr>
            </w:pPr>
            <w:r w:rsidRPr="00537EF0">
              <w:rPr>
                <w:rFonts w:ascii="Arial" w:hAnsi="Arial" w:cs="Arial"/>
              </w:rPr>
              <w:t xml:space="preserve">There is no evidence that the proposed introduction of a validation checklist will have any specific impact on this Section 75 Category.  </w:t>
            </w:r>
            <w:proofErr w:type="gramStart"/>
            <w:r w:rsidRPr="00537EF0">
              <w:rPr>
                <w:rFonts w:ascii="Arial" w:hAnsi="Arial" w:cs="Arial"/>
              </w:rPr>
              <w:t>However</w:t>
            </w:r>
            <w:proofErr w:type="gramEnd"/>
            <w:r w:rsidRPr="00537EF0">
              <w:rPr>
                <w:rFonts w:ascii="Arial" w:hAnsi="Arial" w:cs="Arial"/>
              </w:rPr>
              <w:t xml:space="preserve"> mitigation has been incorporated into both the consultation process and the format the checklist will/can be provided to support all age groups within our borough.</w:t>
            </w:r>
          </w:p>
        </w:tc>
      </w:tr>
      <w:tr w:rsidR="00006DDA" w:rsidRPr="00537EF0" w14:paraId="41AE16F8" w14:textId="77777777" w:rsidTr="00006DDA">
        <w:tc>
          <w:tcPr>
            <w:tcW w:w="1844" w:type="dxa"/>
            <w:vMerge/>
          </w:tcPr>
          <w:p w14:paraId="78919AD7" w14:textId="77777777" w:rsidR="00006DDA" w:rsidRPr="00537EF0" w:rsidRDefault="00006DDA" w:rsidP="00006DDA">
            <w:pPr>
              <w:rPr>
                <w:rFonts w:ascii="Arial" w:hAnsi="Arial" w:cs="Arial"/>
              </w:rPr>
            </w:pPr>
          </w:p>
        </w:tc>
        <w:tc>
          <w:tcPr>
            <w:tcW w:w="1701" w:type="dxa"/>
          </w:tcPr>
          <w:p w14:paraId="04EE260A" w14:textId="77777777" w:rsidR="00006DDA" w:rsidRPr="00537EF0" w:rsidRDefault="00006DDA" w:rsidP="00006DDA">
            <w:pPr>
              <w:rPr>
                <w:rFonts w:ascii="Arial" w:hAnsi="Arial" w:cs="Arial"/>
              </w:rPr>
            </w:pPr>
            <w:r w:rsidRPr="00537EF0">
              <w:rPr>
                <w:rFonts w:ascii="Arial" w:hAnsi="Arial" w:cs="Arial"/>
              </w:rPr>
              <w:t>Younger people and children</w:t>
            </w:r>
          </w:p>
        </w:tc>
        <w:sdt>
          <w:sdtPr>
            <w:rPr>
              <w:rFonts w:ascii="Arial" w:hAnsi="Arial" w:cs="Arial"/>
            </w:rPr>
            <w:id w:val="-1379619260"/>
            <w14:checkbox>
              <w14:checked w14:val="0"/>
              <w14:checkedState w14:val="2612" w14:font="MS Gothic"/>
              <w14:uncheckedState w14:val="2610" w14:font="MS Gothic"/>
            </w14:checkbox>
          </w:sdtPr>
          <w:sdtEndPr/>
          <w:sdtContent>
            <w:tc>
              <w:tcPr>
                <w:tcW w:w="1134" w:type="dxa"/>
              </w:tcPr>
              <w:p w14:paraId="3F3611E5"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642588772"/>
            <w14:checkbox>
              <w14:checked w14:val="1"/>
              <w14:checkedState w14:val="2612" w14:font="MS Gothic"/>
              <w14:uncheckedState w14:val="2610" w14:font="MS Gothic"/>
            </w14:checkbox>
          </w:sdtPr>
          <w:sdtEndPr/>
          <w:sdtContent>
            <w:tc>
              <w:tcPr>
                <w:tcW w:w="992" w:type="dxa"/>
              </w:tcPr>
              <w:p w14:paraId="185943E1" w14:textId="4CA5F6CE"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338DBF5E"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5FF34E91" w14:textId="77777777" w:rsidR="00006DDA" w:rsidRPr="00537EF0" w:rsidRDefault="00661328" w:rsidP="00006DDA">
            <w:pPr>
              <w:jc w:val="center"/>
              <w:rPr>
                <w:rFonts w:ascii="Arial" w:hAnsi="Arial" w:cs="Arial"/>
              </w:rPr>
            </w:pPr>
            <w:sdt>
              <w:sdtPr>
                <w:rPr>
                  <w:rFonts w:ascii="Arial" w:hAnsi="Arial" w:cs="Arial"/>
                </w:rPr>
                <w:id w:val="-512918402"/>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544019391"/>
                <w14:checkbox>
                  <w14:checked w14:val="0"/>
                  <w14:checkedState w14:val="2612" w14:font="MS Gothic"/>
                  <w14:uncheckedState w14:val="2610" w14:font="MS Gothic"/>
                </w14:checkbox>
              </w:sdtPr>
              <w:sdtEndPr/>
              <w:sdtContent>
                <w:r w:rsidR="00E73CFF"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vMerge/>
          </w:tcPr>
          <w:p w14:paraId="1419ED37" w14:textId="77777777" w:rsidR="00006DDA" w:rsidRPr="00537EF0" w:rsidRDefault="00006DDA" w:rsidP="00006DDA">
            <w:pPr>
              <w:rPr>
                <w:rFonts w:ascii="Arial" w:hAnsi="Arial" w:cs="Arial"/>
              </w:rPr>
            </w:pPr>
          </w:p>
        </w:tc>
      </w:tr>
      <w:tr w:rsidR="00006DDA" w:rsidRPr="00537EF0" w14:paraId="1ADE8E1B" w14:textId="77777777" w:rsidTr="00006DDA">
        <w:tc>
          <w:tcPr>
            <w:tcW w:w="1844" w:type="dxa"/>
          </w:tcPr>
          <w:p w14:paraId="4EB40694" w14:textId="77777777" w:rsidR="00006DDA" w:rsidRPr="00537EF0" w:rsidRDefault="00006DDA" w:rsidP="00006DDA">
            <w:pPr>
              <w:rPr>
                <w:rFonts w:ascii="Arial" w:hAnsi="Arial" w:cs="Arial"/>
              </w:rPr>
            </w:pPr>
            <w:r w:rsidRPr="00537EF0">
              <w:rPr>
                <w:rFonts w:ascii="Arial" w:hAnsi="Arial" w:cs="Arial"/>
              </w:rPr>
              <w:t>Political Opinion</w:t>
            </w:r>
          </w:p>
        </w:tc>
        <w:tc>
          <w:tcPr>
            <w:tcW w:w="1701" w:type="dxa"/>
          </w:tcPr>
          <w:p w14:paraId="6B6D377A" w14:textId="77777777" w:rsidR="00006DDA" w:rsidRPr="00537EF0" w:rsidRDefault="00006DDA" w:rsidP="00006DDA">
            <w:pPr>
              <w:rPr>
                <w:rFonts w:ascii="Arial" w:hAnsi="Arial" w:cs="Arial"/>
              </w:rPr>
            </w:pPr>
          </w:p>
        </w:tc>
        <w:sdt>
          <w:sdtPr>
            <w:rPr>
              <w:rFonts w:ascii="Arial" w:hAnsi="Arial" w:cs="Arial"/>
            </w:rPr>
            <w:id w:val="1427846354"/>
            <w14:checkbox>
              <w14:checked w14:val="0"/>
              <w14:checkedState w14:val="2612" w14:font="MS Gothic"/>
              <w14:uncheckedState w14:val="2610" w14:font="MS Gothic"/>
            </w14:checkbox>
          </w:sdtPr>
          <w:sdtEndPr/>
          <w:sdtContent>
            <w:tc>
              <w:tcPr>
                <w:tcW w:w="1134" w:type="dxa"/>
              </w:tcPr>
              <w:p w14:paraId="57F629BF" w14:textId="77777777" w:rsidR="00006DDA" w:rsidRPr="00537EF0" w:rsidRDefault="00CB54E0"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482454280"/>
            <w14:checkbox>
              <w14:checked w14:val="1"/>
              <w14:checkedState w14:val="2612" w14:font="MS Gothic"/>
              <w14:uncheckedState w14:val="2610" w14:font="MS Gothic"/>
            </w14:checkbox>
          </w:sdtPr>
          <w:sdtEndPr/>
          <w:sdtContent>
            <w:tc>
              <w:tcPr>
                <w:tcW w:w="992" w:type="dxa"/>
              </w:tcPr>
              <w:p w14:paraId="19AC69EB" w14:textId="34CF0D55"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06681492"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61E9E15B" w14:textId="77777777" w:rsidR="00006DDA" w:rsidRPr="00537EF0" w:rsidRDefault="00006DDA" w:rsidP="00006DDA">
            <w:pPr>
              <w:jc w:val="center"/>
              <w:rPr>
                <w:rFonts w:ascii="Arial" w:hAnsi="Arial" w:cs="Arial"/>
              </w:rPr>
            </w:pPr>
            <w:r w:rsidRPr="00537EF0">
              <w:rPr>
                <w:rFonts w:ascii="Arial" w:hAnsi="Arial" w:cs="Arial"/>
              </w:rPr>
              <w:t xml:space="preserve"> </w:t>
            </w:r>
          </w:p>
          <w:p w14:paraId="6477425D" w14:textId="77777777" w:rsidR="00006DDA" w:rsidRPr="00537EF0" w:rsidRDefault="00661328" w:rsidP="00006DDA">
            <w:pPr>
              <w:jc w:val="center"/>
              <w:rPr>
                <w:rFonts w:ascii="Arial" w:hAnsi="Arial" w:cs="Arial"/>
              </w:rPr>
            </w:pPr>
            <w:sdt>
              <w:sdtPr>
                <w:rPr>
                  <w:rFonts w:ascii="Arial" w:hAnsi="Arial" w:cs="Arial"/>
                </w:rPr>
                <w:id w:val="-1429573111"/>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576171897"/>
                <w14:checkbox>
                  <w14:checked w14:val="0"/>
                  <w14:checkedState w14:val="2612" w14:font="MS Gothic"/>
                  <w14:uncheckedState w14:val="2610" w14:font="MS Gothic"/>
                </w14:checkbox>
              </w:sdtPr>
              <w:sdtEndPr/>
              <w:sdtContent>
                <w:r w:rsidR="00B23B63"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tcPr>
          <w:p w14:paraId="4E39CF9D" w14:textId="59CE13A2" w:rsidR="00006DDA" w:rsidRPr="00537EF0" w:rsidRDefault="00582B27" w:rsidP="00B23B63">
            <w:pPr>
              <w:rPr>
                <w:rFonts w:ascii="Arial" w:hAnsi="Arial" w:cs="Arial"/>
              </w:rPr>
            </w:pPr>
            <w:r w:rsidRPr="00537EF0">
              <w:rPr>
                <w:rFonts w:ascii="Arial" w:hAnsi="Arial" w:cs="Arial"/>
              </w:rPr>
              <w:t>There is no evidence that the proposed introduction of a validation checklist will have any specific impact on this Section 75 Category.</w:t>
            </w:r>
          </w:p>
        </w:tc>
      </w:tr>
      <w:tr w:rsidR="00006DDA" w:rsidRPr="00537EF0" w14:paraId="55B9A5F1" w14:textId="77777777" w:rsidTr="00006DDA">
        <w:tc>
          <w:tcPr>
            <w:tcW w:w="1844" w:type="dxa"/>
          </w:tcPr>
          <w:p w14:paraId="66FE7401" w14:textId="77777777" w:rsidR="00006DDA" w:rsidRPr="00537EF0" w:rsidRDefault="00006DDA" w:rsidP="00006DDA">
            <w:pPr>
              <w:rPr>
                <w:rFonts w:ascii="Arial" w:hAnsi="Arial" w:cs="Arial"/>
              </w:rPr>
            </w:pPr>
            <w:r w:rsidRPr="00537EF0">
              <w:rPr>
                <w:rFonts w:ascii="Arial" w:hAnsi="Arial" w:cs="Arial"/>
              </w:rPr>
              <w:t>Religious Belief</w:t>
            </w:r>
          </w:p>
        </w:tc>
        <w:tc>
          <w:tcPr>
            <w:tcW w:w="1701" w:type="dxa"/>
          </w:tcPr>
          <w:p w14:paraId="4AB52E2B" w14:textId="77777777" w:rsidR="00006DDA" w:rsidRPr="00537EF0" w:rsidRDefault="00006DDA" w:rsidP="00006DDA">
            <w:pPr>
              <w:rPr>
                <w:rFonts w:ascii="Arial" w:hAnsi="Arial" w:cs="Arial"/>
              </w:rPr>
            </w:pPr>
          </w:p>
        </w:tc>
        <w:sdt>
          <w:sdtPr>
            <w:rPr>
              <w:rFonts w:ascii="Arial" w:hAnsi="Arial" w:cs="Arial"/>
            </w:rPr>
            <w:id w:val="457995413"/>
            <w14:checkbox>
              <w14:checked w14:val="0"/>
              <w14:checkedState w14:val="2612" w14:font="MS Gothic"/>
              <w14:uncheckedState w14:val="2610" w14:font="MS Gothic"/>
            </w14:checkbox>
          </w:sdtPr>
          <w:sdtEndPr/>
          <w:sdtContent>
            <w:tc>
              <w:tcPr>
                <w:tcW w:w="1134" w:type="dxa"/>
              </w:tcPr>
              <w:p w14:paraId="23B8FF5D" w14:textId="77777777" w:rsidR="00006DDA" w:rsidRPr="00537EF0" w:rsidRDefault="00CB54E0"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647595548"/>
            <w14:checkbox>
              <w14:checked w14:val="1"/>
              <w14:checkedState w14:val="2612" w14:font="MS Gothic"/>
              <w14:uncheckedState w14:val="2610" w14:font="MS Gothic"/>
            </w14:checkbox>
          </w:sdtPr>
          <w:sdtEndPr/>
          <w:sdtContent>
            <w:tc>
              <w:tcPr>
                <w:tcW w:w="992" w:type="dxa"/>
              </w:tcPr>
              <w:p w14:paraId="0B29612A" w14:textId="459D1A9F"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4D813B95"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71D7AD3A" w14:textId="77777777" w:rsidR="00006DDA" w:rsidRPr="00537EF0" w:rsidRDefault="00661328" w:rsidP="00006DDA">
            <w:pPr>
              <w:jc w:val="center"/>
              <w:rPr>
                <w:rFonts w:ascii="Arial" w:hAnsi="Arial" w:cs="Arial"/>
              </w:rPr>
            </w:pPr>
            <w:sdt>
              <w:sdtPr>
                <w:rPr>
                  <w:rFonts w:ascii="Arial" w:hAnsi="Arial" w:cs="Arial"/>
                </w:rPr>
                <w:id w:val="1958910860"/>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467584303"/>
                <w14:checkbox>
                  <w14:checked w14:val="0"/>
                  <w14:checkedState w14:val="2612" w14:font="MS Gothic"/>
                  <w14:uncheckedState w14:val="2610" w14:font="MS Gothic"/>
                </w14:checkbox>
              </w:sdtPr>
              <w:sdtEndPr/>
              <w:sdtContent>
                <w:r w:rsidR="00B23B63"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tcPr>
          <w:p w14:paraId="7A1D6BB3" w14:textId="6E567788" w:rsidR="00006DDA" w:rsidRPr="00537EF0" w:rsidRDefault="00582B27" w:rsidP="00B23B63">
            <w:pPr>
              <w:rPr>
                <w:rFonts w:ascii="Arial" w:hAnsi="Arial" w:cs="Arial"/>
              </w:rPr>
            </w:pPr>
            <w:r w:rsidRPr="00537EF0">
              <w:rPr>
                <w:rFonts w:ascii="Arial" w:hAnsi="Arial" w:cs="Arial"/>
              </w:rPr>
              <w:t>There is no evidence that the proposed introduction of a validation checklist will have any specific impact on this Section 75 Category.</w:t>
            </w:r>
          </w:p>
        </w:tc>
      </w:tr>
      <w:tr w:rsidR="00006DDA" w:rsidRPr="00537EF0" w14:paraId="514519AF" w14:textId="77777777" w:rsidTr="00006DDA">
        <w:tc>
          <w:tcPr>
            <w:tcW w:w="1844" w:type="dxa"/>
          </w:tcPr>
          <w:p w14:paraId="4E1FE864" w14:textId="77777777" w:rsidR="00006DDA" w:rsidRPr="00537EF0" w:rsidRDefault="00006DDA" w:rsidP="00006DDA">
            <w:pPr>
              <w:rPr>
                <w:rFonts w:ascii="Arial" w:hAnsi="Arial" w:cs="Arial"/>
              </w:rPr>
            </w:pPr>
            <w:proofErr w:type="spellStart"/>
            <w:r w:rsidRPr="00537EF0">
              <w:rPr>
                <w:rFonts w:ascii="Arial" w:hAnsi="Arial" w:cs="Arial"/>
              </w:rPr>
              <w:t>Martial</w:t>
            </w:r>
            <w:proofErr w:type="spellEnd"/>
            <w:r w:rsidRPr="00537EF0">
              <w:rPr>
                <w:rFonts w:ascii="Arial" w:hAnsi="Arial" w:cs="Arial"/>
              </w:rPr>
              <w:t xml:space="preserve"> Status</w:t>
            </w:r>
          </w:p>
        </w:tc>
        <w:tc>
          <w:tcPr>
            <w:tcW w:w="1701" w:type="dxa"/>
          </w:tcPr>
          <w:p w14:paraId="39231600" w14:textId="77777777" w:rsidR="00006DDA" w:rsidRPr="00537EF0" w:rsidRDefault="00006DDA" w:rsidP="00006DDA">
            <w:pPr>
              <w:rPr>
                <w:rFonts w:ascii="Arial" w:hAnsi="Arial" w:cs="Arial"/>
              </w:rPr>
            </w:pPr>
          </w:p>
        </w:tc>
        <w:sdt>
          <w:sdtPr>
            <w:rPr>
              <w:rFonts w:ascii="Arial" w:hAnsi="Arial" w:cs="Arial"/>
            </w:rPr>
            <w:id w:val="1672989870"/>
            <w14:checkbox>
              <w14:checked w14:val="0"/>
              <w14:checkedState w14:val="2612" w14:font="MS Gothic"/>
              <w14:uncheckedState w14:val="2610" w14:font="MS Gothic"/>
            </w14:checkbox>
          </w:sdtPr>
          <w:sdtEndPr/>
          <w:sdtContent>
            <w:tc>
              <w:tcPr>
                <w:tcW w:w="1134" w:type="dxa"/>
              </w:tcPr>
              <w:p w14:paraId="120FD765" w14:textId="77777777" w:rsidR="00006DDA" w:rsidRPr="00537EF0" w:rsidRDefault="00CB54E0"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2019148870"/>
            <w14:checkbox>
              <w14:checked w14:val="1"/>
              <w14:checkedState w14:val="2612" w14:font="MS Gothic"/>
              <w14:uncheckedState w14:val="2610" w14:font="MS Gothic"/>
            </w14:checkbox>
          </w:sdtPr>
          <w:sdtEndPr/>
          <w:sdtContent>
            <w:tc>
              <w:tcPr>
                <w:tcW w:w="992" w:type="dxa"/>
              </w:tcPr>
              <w:p w14:paraId="04C6E58F" w14:textId="71320553"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5D614456"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77878994" w14:textId="77777777" w:rsidR="00006DDA" w:rsidRPr="00537EF0" w:rsidRDefault="00661328" w:rsidP="00006DDA">
            <w:pPr>
              <w:jc w:val="center"/>
              <w:rPr>
                <w:rFonts w:ascii="Arial" w:hAnsi="Arial" w:cs="Arial"/>
              </w:rPr>
            </w:pPr>
            <w:sdt>
              <w:sdtPr>
                <w:rPr>
                  <w:rFonts w:ascii="Arial" w:hAnsi="Arial" w:cs="Arial"/>
                </w:rPr>
                <w:id w:val="-1719819128"/>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724870899"/>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p>
        </w:tc>
        <w:tc>
          <w:tcPr>
            <w:tcW w:w="2977" w:type="dxa"/>
          </w:tcPr>
          <w:p w14:paraId="25B5FA03" w14:textId="183759EE" w:rsidR="00006DDA" w:rsidRPr="00537EF0" w:rsidRDefault="00582B27" w:rsidP="00D01D97">
            <w:pPr>
              <w:rPr>
                <w:rFonts w:ascii="Arial" w:hAnsi="Arial" w:cs="Arial"/>
              </w:rPr>
            </w:pPr>
            <w:r w:rsidRPr="00537EF0">
              <w:rPr>
                <w:rFonts w:ascii="Arial" w:hAnsi="Arial" w:cs="Arial"/>
              </w:rPr>
              <w:t xml:space="preserve">There is no evidence that the proposed introduction of a validation checklist </w:t>
            </w:r>
            <w:r w:rsidRPr="00537EF0">
              <w:rPr>
                <w:rFonts w:ascii="Arial" w:hAnsi="Arial" w:cs="Arial"/>
              </w:rPr>
              <w:lastRenderedPageBreak/>
              <w:t>will have any specific impact on this Section 75 Category.</w:t>
            </w:r>
          </w:p>
        </w:tc>
      </w:tr>
      <w:tr w:rsidR="00006DDA" w:rsidRPr="00537EF0" w14:paraId="45F33242" w14:textId="77777777" w:rsidTr="00006DDA">
        <w:tc>
          <w:tcPr>
            <w:tcW w:w="1844" w:type="dxa"/>
          </w:tcPr>
          <w:p w14:paraId="62F72B2F" w14:textId="77777777" w:rsidR="00006DDA" w:rsidRPr="00537EF0" w:rsidRDefault="00006DDA" w:rsidP="00006DDA">
            <w:pPr>
              <w:rPr>
                <w:rFonts w:ascii="Arial" w:hAnsi="Arial" w:cs="Arial"/>
              </w:rPr>
            </w:pPr>
            <w:r w:rsidRPr="00537EF0">
              <w:rPr>
                <w:rFonts w:ascii="Arial" w:hAnsi="Arial" w:cs="Arial"/>
              </w:rPr>
              <w:lastRenderedPageBreak/>
              <w:t>Dependants</w:t>
            </w:r>
          </w:p>
        </w:tc>
        <w:tc>
          <w:tcPr>
            <w:tcW w:w="1701" w:type="dxa"/>
          </w:tcPr>
          <w:p w14:paraId="3F409765" w14:textId="77777777" w:rsidR="00006DDA" w:rsidRPr="00537EF0" w:rsidRDefault="00006DDA" w:rsidP="00006DDA">
            <w:pPr>
              <w:rPr>
                <w:rFonts w:ascii="Arial" w:hAnsi="Arial" w:cs="Arial"/>
              </w:rPr>
            </w:pPr>
          </w:p>
        </w:tc>
        <w:sdt>
          <w:sdtPr>
            <w:rPr>
              <w:rFonts w:ascii="Arial" w:hAnsi="Arial" w:cs="Arial"/>
            </w:rPr>
            <w:id w:val="2060966797"/>
            <w14:checkbox>
              <w14:checked w14:val="0"/>
              <w14:checkedState w14:val="2612" w14:font="MS Gothic"/>
              <w14:uncheckedState w14:val="2610" w14:font="MS Gothic"/>
            </w14:checkbox>
          </w:sdtPr>
          <w:sdtEndPr/>
          <w:sdtContent>
            <w:tc>
              <w:tcPr>
                <w:tcW w:w="1134" w:type="dxa"/>
              </w:tcPr>
              <w:p w14:paraId="2BFCD80E" w14:textId="77777777" w:rsidR="00006DDA" w:rsidRPr="00537EF0" w:rsidRDefault="00A043F6" w:rsidP="00006DDA">
                <w:pPr>
                  <w:jc w:val="center"/>
                  <w:rPr>
                    <w:rFonts w:ascii="Arial" w:hAnsi="Arial" w:cs="Arial"/>
                  </w:rPr>
                </w:pPr>
                <w:r w:rsidRPr="00537EF0">
                  <w:rPr>
                    <w:rFonts w:ascii="MS Gothic" w:eastAsia="MS Gothic" w:hAnsi="MS Gothic" w:cs="Arial" w:hint="eastAsia"/>
                  </w:rPr>
                  <w:t>☐</w:t>
                </w:r>
              </w:p>
            </w:tc>
          </w:sdtContent>
        </w:sdt>
        <w:sdt>
          <w:sdtPr>
            <w:rPr>
              <w:rFonts w:ascii="Arial" w:hAnsi="Arial" w:cs="Arial"/>
            </w:rPr>
            <w:id w:val="165446333"/>
            <w14:checkbox>
              <w14:checked w14:val="1"/>
              <w14:checkedState w14:val="2612" w14:font="MS Gothic"/>
              <w14:uncheckedState w14:val="2610" w14:font="MS Gothic"/>
            </w14:checkbox>
          </w:sdtPr>
          <w:sdtEndPr/>
          <w:sdtContent>
            <w:tc>
              <w:tcPr>
                <w:tcW w:w="992" w:type="dxa"/>
              </w:tcPr>
              <w:p w14:paraId="1DF96D2D" w14:textId="41FD9CAB" w:rsidR="00006DDA" w:rsidRPr="00537EF0" w:rsidRDefault="00E571D4" w:rsidP="00006DDA">
                <w:pPr>
                  <w:jc w:val="center"/>
                  <w:rPr>
                    <w:rFonts w:ascii="Arial" w:hAnsi="Arial" w:cs="Arial"/>
                  </w:rPr>
                </w:pPr>
                <w:r w:rsidRPr="00537EF0">
                  <w:rPr>
                    <w:rFonts w:ascii="MS Gothic" w:eastAsia="MS Gothic" w:hAnsi="MS Gothic" w:cs="Arial" w:hint="eastAsia"/>
                  </w:rPr>
                  <w:t>☒</w:t>
                </w:r>
              </w:p>
            </w:tc>
          </w:sdtContent>
        </w:sdt>
        <w:tc>
          <w:tcPr>
            <w:tcW w:w="1559" w:type="dxa"/>
          </w:tcPr>
          <w:p w14:paraId="04DE13E5" w14:textId="77777777" w:rsidR="00006DDA" w:rsidRPr="00537EF0" w:rsidRDefault="00006DDA" w:rsidP="00006DDA">
            <w:pPr>
              <w:jc w:val="center"/>
              <w:rPr>
                <w:rFonts w:ascii="Arial" w:hAnsi="Arial" w:cs="Arial"/>
                <w:sz w:val="20"/>
              </w:rPr>
            </w:pPr>
            <w:r w:rsidRPr="00537EF0">
              <w:rPr>
                <w:rFonts w:ascii="Arial" w:hAnsi="Arial" w:cs="Arial"/>
                <w:sz w:val="20"/>
              </w:rPr>
              <w:t xml:space="preserve">Major     Minor </w:t>
            </w:r>
          </w:p>
          <w:p w14:paraId="56ADE2AD" w14:textId="77777777" w:rsidR="00006DDA" w:rsidRPr="00537EF0" w:rsidRDefault="00661328" w:rsidP="00006DDA">
            <w:pPr>
              <w:jc w:val="center"/>
              <w:rPr>
                <w:rFonts w:ascii="Arial" w:hAnsi="Arial" w:cs="Arial"/>
              </w:rPr>
            </w:pPr>
            <w:sdt>
              <w:sdtPr>
                <w:rPr>
                  <w:rFonts w:ascii="Arial" w:hAnsi="Arial" w:cs="Arial"/>
                </w:rPr>
                <w:id w:val="-293906592"/>
                <w14:checkbox>
                  <w14:checked w14:val="0"/>
                  <w14:checkedState w14:val="2612" w14:font="MS Gothic"/>
                  <w14:uncheckedState w14:val="2610" w14:font="MS Gothic"/>
                </w14:checkbox>
              </w:sdtPr>
              <w:sdtEndPr/>
              <w:sdtContent>
                <w:r w:rsidR="00006DDA" w:rsidRPr="00537EF0">
                  <w:rPr>
                    <w:rFonts w:ascii="MS Gothic" w:eastAsia="MS Gothic" w:hAnsi="MS Gothic" w:cs="MS Gothic" w:hint="eastAsia"/>
                  </w:rPr>
                  <w:t>☐</w:t>
                </w:r>
              </w:sdtContent>
            </w:sdt>
            <w:r w:rsidR="00006DDA" w:rsidRPr="00537EF0">
              <w:rPr>
                <w:rFonts w:ascii="Arial" w:hAnsi="Arial" w:cs="Arial"/>
              </w:rPr>
              <w:t xml:space="preserve">        </w:t>
            </w:r>
            <w:sdt>
              <w:sdtPr>
                <w:rPr>
                  <w:rFonts w:ascii="Arial" w:hAnsi="Arial" w:cs="Arial"/>
                </w:rPr>
                <w:id w:val="1135990591"/>
                <w14:checkbox>
                  <w14:checked w14:val="0"/>
                  <w14:checkedState w14:val="2612" w14:font="MS Gothic"/>
                  <w14:uncheckedState w14:val="2610" w14:font="MS Gothic"/>
                </w14:checkbox>
              </w:sdtPr>
              <w:sdtEndPr/>
              <w:sdtContent>
                <w:r w:rsidR="00E73CFF" w:rsidRPr="00537EF0">
                  <w:rPr>
                    <w:rFonts w:ascii="MS Gothic" w:eastAsia="MS Gothic" w:hAnsi="MS Gothic" w:cs="Arial" w:hint="eastAsia"/>
                  </w:rPr>
                  <w:t>☐</w:t>
                </w:r>
              </w:sdtContent>
            </w:sdt>
            <w:r w:rsidR="00006DDA" w:rsidRPr="00537EF0">
              <w:rPr>
                <w:rFonts w:ascii="Arial" w:hAnsi="Arial" w:cs="Arial"/>
              </w:rPr>
              <w:t xml:space="preserve">                     </w:t>
            </w:r>
          </w:p>
        </w:tc>
        <w:tc>
          <w:tcPr>
            <w:tcW w:w="2977" w:type="dxa"/>
          </w:tcPr>
          <w:p w14:paraId="67DDE04F" w14:textId="0845932A" w:rsidR="00006DDA" w:rsidRPr="00537EF0" w:rsidRDefault="000C1AF1" w:rsidP="00B23B63">
            <w:pPr>
              <w:rPr>
                <w:rFonts w:ascii="Arial" w:hAnsi="Arial" w:cs="Arial"/>
              </w:rPr>
            </w:pPr>
            <w:r w:rsidRPr="00537EF0">
              <w:rPr>
                <w:rFonts w:ascii="Arial" w:hAnsi="Arial" w:cs="Arial"/>
              </w:rPr>
              <w:t xml:space="preserve">There is no evidence that the proposed introduction of a validation checklist will have any specific impact on this Section 75 Category.  </w:t>
            </w:r>
            <w:proofErr w:type="gramStart"/>
            <w:r w:rsidRPr="00537EF0">
              <w:rPr>
                <w:rFonts w:ascii="Arial" w:hAnsi="Arial" w:cs="Arial"/>
              </w:rPr>
              <w:t>However</w:t>
            </w:r>
            <w:proofErr w:type="gramEnd"/>
            <w:r w:rsidRPr="00537EF0">
              <w:rPr>
                <w:rFonts w:ascii="Arial" w:hAnsi="Arial" w:cs="Arial"/>
              </w:rPr>
              <w:t xml:space="preserve"> mitigation has been incorporated into both the consultation process and the format the checklist will/can be provided to support diverse racial groups within our borough.</w:t>
            </w:r>
          </w:p>
        </w:tc>
      </w:tr>
    </w:tbl>
    <w:p w14:paraId="1DDBD59C" w14:textId="77777777" w:rsidR="00006DDA" w:rsidRPr="00537EF0" w:rsidRDefault="00006DDA" w:rsidP="00E57D65"/>
    <w:tbl>
      <w:tblPr>
        <w:tblStyle w:val="TableGrid"/>
        <w:tblW w:w="10207" w:type="dxa"/>
        <w:tblInd w:w="-318" w:type="dxa"/>
        <w:tblLayout w:type="fixed"/>
        <w:tblLook w:val="04A0" w:firstRow="1" w:lastRow="0" w:firstColumn="1" w:lastColumn="0" w:noHBand="0" w:noVBand="1"/>
      </w:tblPr>
      <w:tblGrid>
        <w:gridCol w:w="1844"/>
        <w:gridCol w:w="1701"/>
        <w:gridCol w:w="3685"/>
        <w:gridCol w:w="2977"/>
      </w:tblGrid>
      <w:tr w:rsidR="00EE26D5" w:rsidRPr="00537EF0" w14:paraId="7466E968" w14:textId="77777777" w:rsidTr="00915F30">
        <w:tc>
          <w:tcPr>
            <w:tcW w:w="10207" w:type="dxa"/>
            <w:gridSpan w:val="4"/>
            <w:tcBorders>
              <w:top w:val="single" w:sz="4" w:space="0" w:color="auto"/>
              <w:left w:val="single" w:sz="4" w:space="0" w:color="auto"/>
              <w:bottom w:val="nil"/>
            </w:tcBorders>
            <w:vAlign w:val="center"/>
          </w:tcPr>
          <w:p w14:paraId="159E8E07" w14:textId="77777777" w:rsidR="00EE26D5" w:rsidRPr="00537EF0" w:rsidRDefault="00EE26D5" w:rsidP="00915F30">
            <w:pPr>
              <w:rPr>
                <w:rFonts w:ascii="Arial" w:hAnsi="Arial" w:cs="Arial"/>
                <w:b/>
              </w:rPr>
            </w:pPr>
            <w:r w:rsidRPr="00537EF0">
              <w:rPr>
                <w:rFonts w:ascii="Arial" w:hAnsi="Arial" w:cs="Arial"/>
                <w:b/>
              </w:rPr>
              <w:t>Screening Questions</w:t>
            </w:r>
          </w:p>
          <w:p w14:paraId="7EBB5989" w14:textId="77777777" w:rsidR="00EE26D5" w:rsidRPr="00537EF0" w:rsidRDefault="00EE26D5" w:rsidP="00EE26D5">
            <w:pPr>
              <w:pStyle w:val="ListParagraph"/>
              <w:numPr>
                <w:ilvl w:val="0"/>
                <w:numId w:val="2"/>
              </w:numPr>
              <w:rPr>
                <w:rFonts w:ascii="Arial" w:hAnsi="Arial" w:cs="Arial"/>
              </w:rPr>
            </w:pPr>
            <w:r w:rsidRPr="00537EF0">
              <w:rPr>
                <w:rFonts w:ascii="Arial" w:hAnsi="Arial" w:cs="Arial"/>
              </w:rPr>
              <w:t>Are there opportunities to better promote equality of opportunity for people within any of the Section 75 categories?</w:t>
            </w:r>
          </w:p>
        </w:tc>
      </w:tr>
      <w:tr w:rsidR="00EE26D5" w:rsidRPr="00537EF0" w14:paraId="3CB54655" w14:textId="77777777" w:rsidTr="007B1DE8">
        <w:tc>
          <w:tcPr>
            <w:tcW w:w="3545" w:type="dxa"/>
            <w:gridSpan w:val="2"/>
            <w:tcBorders>
              <w:top w:val="single" w:sz="4" w:space="0" w:color="auto"/>
              <w:left w:val="single" w:sz="4" w:space="0" w:color="auto"/>
            </w:tcBorders>
            <w:vAlign w:val="center"/>
          </w:tcPr>
          <w:p w14:paraId="2B1538BD" w14:textId="77777777" w:rsidR="00EE26D5" w:rsidRPr="00537EF0" w:rsidRDefault="00EE26D5" w:rsidP="00915F30">
            <w:pPr>
              <w:rPr>
                <w:rFonts w:ascii="Arial" w:hAnsi="Arial" w:cs="Arial"/>
              </w:rPr>
            </w:pPr>
            <w:r w:rsidRPr="00537EF0">
              <w:rPr>
                <w:rFonts w:ascii="Arial" w:hAnsi="Arial" w:cs="Arial"/>
              </w:rPr>
              <w:t>Section 75 Category</w:t>
            </w:r>
          </w:p>
        </w:tc>
        <w:tc>
          <w:tcPr>
            <w:tcW w:w="3685" w:type="dxa"/>
            <w:tcBorders>
              <w:bottom w:val="single" w:sz="4" w:space="0" w:color="auto"/>
            </w:tcBorders>
          </w:tcPr>
          <w:p w14:paraId="682E6B2C" w14:textId="77777777" w:rsidR="00EE26D5" w:rsidRPr="00537EF0" w:rsidRDefault="00EE26D5" w:rsidP="00915F30">
            <w:pPr>
              <w:jc w:val="center"/>
              <w:rPr>
                <w:rFonts w:ascii="Arial" w:hAnsi="Arial" w:cs="Arial"/>
              </w:rPr>
            </w:pPr>
            <w:r w:rsidRPr="00537EF0">
              <w:rPr>
                <w:rFonts w:ascii="Arial" w:hAnsi="Arial" w:cs="Arial"/>
              </w:rPr>
              <w:t xml:space="preserve">If </w:t>
            </w:r>
            <w:proofErr w:type="gramStart"/>
            <w:r w:rsidRPr="00537EF0">
              <w:rPr>
                <w:rFonts w:ascii="Arial" w:hAnsi="Arial" w:cs="Arial"/>
              </w:rPr>
              <w:t>Yes</w:t>
            </w:r>
            <w:proofErr w:type="gramEnd"/>
            <w:r w:rsidRPr="00537EF0">
              <w:rPr>
                <w:rFonts w:ascii="Arial" w:hAnsi="Arial" w:cs="Arial"/>
              </w:rPr>
              <w:t>, provide details</w:t>
            </w:r>
          </w:p>
        </w:tc>
        <w:tc>
          <w:tcPr>
            <w:tcW w:w="2977" w:type="dxa"/>
            <w:tcBorders>
              <w:bottom w:val="single" w:sz="4" w:space="0" w:color="auto"/>
            </w:tcBorders>
          </w:tcPr>
          <w:p w14:paraId="57D25FE2" w14:textId="77777777" w:rsidR="00EE26D5" w:rsidRPr="00537EF0" w:rsidRDefault="00EE26D5" w:rsidP="00915F30">
            <w:pPr>
              <w:rPr>
                <w:rFonts w:ascii="Arial" w:hAnsi="Arial" w:cs="Arial"/>
              </w:rPr>
            </w:pPr>
            <w:r w:rsidRPr="00537EF0">
              <w:rPr>
                <w:rFonts w:ascii="Arial" w:hAnsi="Arial" w:cs="Arial"/>
              </w:rPr>
              <w:t>If No, provide details</w:t>
            </w:r>
          </w:p>
        </w:tc>
      </w:tr>
      <w:tr w:rsidR="00EE26D5" w:rsidRPr="00537EF0" w14:paraId="5316583F" w14:textId="77777777" w:rsidTr="007B1DE8">
        <w:tc>
          <w:tcPr>
            <w:tcW w:w="1844" w:type="dxa"/>
            <w:vMerge w:val="restart"/>
            <w:vAlign w:val="center"/>
          </w:tcPr>
          <w:p w14:paraId="1157ED91" w14:textId="77777777" w:rsidR="00EE26D5" w:rsidRPr="00537EF0" w:rsidRDefault="00EE26D5" w:rsidP="00915F30">
            <w:pPr>
              <w:jc w:val="center"/>
              <w:rPr>
                <w:rFonts w:ascii="Arial" w:hAnsi="Arial" w:cs="Arial"/>
              </w:rPr>
            </w:pPr>
            <w:r w:rsidRPr="00537EF0">
              <w:rPr>
                <w:rFonts w:ascii="Arial" w:hAnsi="Arial" w:cs="Arial"/>
              </w:rPr>
              <w:t>Gender</w:t>
            </w:r>
          </w:p>
        </w:tc>
        <w:tc>
          <w:tcPr>
            <w:tcW w:w="1701" w:type="dxa"/>
          </w:tcPr>
          <w:p w14:paraId="7541A079" w14:textId="77777777" w:rsidR="00EE26D5" w:rsidRPr="00537EF0" w:rsidRDefault="00EE26D5" w:rsidP="00915F30">
            <w:pPr>
              <w:rPr>
                <w:rFonts w:ascii="Arial" w:hAnsi="Arial" w:cs="Arial"/>
              </w:rPr>
            </w:pPr>
            <w:r w:rsidRPr="00537EF0">
              <w:rPr>
                <w:rFonts w:ascii="Arial" w:hAnsi="Arial" w:cs="Arial"/>
              </w:rPr>
              <w:t>Women</w:t>
            </w:r>
          </w:p>
        </w:tc>
        <w:tc>
          <w:tcPr>
            <w:tcW w:w="3685" w:type="dxa"/>
            <w:vMerge w:val="restart"/>
            <w:tcBorders>
              <w:bottom w:val="nil"/>
            </w:tcBorders>
          </w:tcPr>
          <w:p w14:paraId="71B64920" w14:textId="6ACD6193" w:rsidR="00EE26D5" w:rsidRPr="00537EF0" w:rsidRDefault="00EE26D5" w:rsidP="00E73CFF">
            <w:pPr>
              <w:rPr>
                <w:rFonts w:ascii="Arial" w:hAnsi="Arial" w:cs="Arial"/>
              </w:rPr>
            </w:pPr>
          </w:p>
        </w:tc>
        <w:tc>
          <w:tcPr>
            <w:tcW w:w="2977" w:type="dxa"/>
            <w:vMerge w:val="restart"/>
            <w:tcBorders>
              <w:bottom w:val="nil"/>
            </w:tcBorders>
          </w:tcPr>
          <w:p w14:paraId="18F39135" w14:textId="36B91046" w:rsidR="00E73CFF" w:rsidRPr="00537EF0" w:rsidRDefault="00FB2F8D" w:rsidP="00E571D4">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4FE5AFFC" w14:textId="77777777" w:rsidTr="007B1DE8">
        <w:tc>
          <w:tcPr>
            <w:tcW w:w="1844" w:type="dxa"/>
            <w:vMerge/>
            <w:vAlign w:val="center"/>
          </w:tcPr>
          <w:p w14:paraId="1B44595B" w14:textId="77777777" w:rsidR="00EE26D5" w:rsidRPr="00537EF0" w:rsidRDefault="00EE26D5" w:rsidP="00915F30">
            <w:pPr>
              <w:jc w:val="center"/>
              <w:rPr>
                <w:rFonts w:ascii="Arial" w:hAnsi="Arial" w:cs="Arial"/>
              </w:rPr>
            </w:pPr>
          </w:p>
        </w:tc>
        <w:tc>
          <w:tcPr>
            <w:tcW w:w="1701" w:type="dxa"/>
          </w:tcPr>
          <w:p w14:paraId="2824C430" w14:textId="77777777" w:rsidR="00EE26D5" w:rsidRPr="00537EF0" w:rsidRDefault="00EE26D5" w:rsidP="00915F30">
            <w:pPr>
              <w:rPr>
                <w:rFonts w:ascii="Arial" w:hAnsi="Arial" w:cs="Arial"/>
              </w:rPr>
            </w:pPr>
            <w:r w:rsidRPr="00537EF0">
              <w:rPr>
                <w:rFonts w:ascii="Arial" w:hAnsi="Arial" w:cs="Arial"/>
              </w:rPr>
              <w:t>Men</w:t>
            </w:r>
          </w:p>
        </w:tc>
        <w:tc>
          <w:tcPr>
            <w:tcW w:w="3685" w:type="dxa"/>
            <w:vMerge/>
            <w:tcBorders>
              <w:bottom w:val="nil"/>
            </w:tcBorders>
          </w:tcPr>
          <w:p w14:paraId="25872DE5" w14:textId="77777777" w:rsidR="00EE26D5" w:rsidRPr="00537EF0" w:rsidRDefault="00EE26D5" w:rsidP="00915F30">
            <w:pPr>
              <w:jc w:val="center"/>
              <w:rPr>
                <w:rFonts w:ascii="Arial" w:hAnsi="Arial" w:cs="Arial"/>
              </w:rPr>
            </w:pPr>
          </w:p>
        </w:tc>
        <w:tc>
          <w:tcPr>
            <w:tcW w:w="2977" w:type="dxa"/>
            <w:vMerge/>
            <w:tcBorders>
              <w:bottom w:val="nil"/>
            </w:tcBorders>
          </w:tcPr>
          <w:p w14:paraId="4DF87678" w14:textId="77777777" w:rsidR="00EE26D5" w:rsidRPr="00537EF0" w:rsidRDefault="00EE26D5" w:rsidP="00915F30">
            <w:pPr>
              <w:rPr>
                <w:rFonts w:ascii="Arial" w:hAnsi="Arial" w:cs="Arial"/>
              </w:rPr>
            </w:pPr>
          </w:p>
        </w:tc>
      </w:tr>
      <w:tr w:rsidR="00EE26D5" w:rsidRPr="00537EF0" w14:paraId="26DA9112" w14:textId="77777777" w:rsidTr="007B1DE8">
        <w:tc>
          <w:tcPr>
            <w:tcW w:w="1844" w:type="dxa"/>
            <w:vMerge/>
            <w:vAlign w:val="center"/>
          </w:tcPr>
          <w:p w14:paraId="399D40F2" w14:textId="77777777" w:rsidR="00EE26D5" w:rsidRPr="00537EF0" w:rsidRDefault="00EE26D5" w:rsidP="00915F30">
            <w:pPr>
              <w:jc w:val="center"/>
              <w:rPr>
                <w:rFonts w:ascii="Arial" w:hAnsi="Arial" w:cs="Arial"/>
              </w:rPr>
            </w:pPr>
          </w:p>
        </w:tc>
        <w:tc>
          <w:tcPr>
            <w:tcW w:w="1701" w:type="dxa"/>
          </w:tcPr>
          <w:p w14:paraId="60D15B0E" w14:textId="77777777" w:rsidR="00EE26D5" w:rsidRPr="00537EF0" w:rsidRDefault="00EE26D5" w:rsidP="00915F30">
            <w:pPr>
              <w:rPr>
                <w:rFonts w:ascii="Arial" w:hAnsi="Arial" w:cs="Arial"/>
              </w:rPr>
            </w:pPr>
            <w:r w:rsidRPr="00537EF0">
              <w:rPr>
                <w:rFonts w:ascii="Arial" w:hAnsi="Arial" w:cs="Arial"/>
              </w:rPr>
              <w:t>Transgender men/women</w:t>
            </w:r>
          </w:p>
        </w:tc>
        <w:tc>
          <w:tcPr>
            <w:tcW w:w="3685" w:type="dxa"/>
            <w:vMerge/>
            <w:tcBorders>
              <w:bottom w:val="nil"/>
            </w:tcBorders>
          </w:tcPr>
          <w:p w14:paraId="5A9F0B71" w14:textId="77777777" w:rsidR="00EE26D5" w:rsidRPr="00537EF0" w:rsidRDefault="00EE26D5" w:rsidP="00915F30">
            <w:pPr>
              <w:jc w:val="center"/>
              <w:rPr>
                <w:rFonts w:ascii="Arial" w:hAnsi="Arial" w:cs="Arial"/>
              </w:rPr>
            </w:pPr>
          </w:p>
        </w:tc>
        <w:tc>
          <w:tcPr>
            <w:tcW w:w="2977" w:type="dxa"/>
            <w:vMerge/>
            <w:tcBorders>
              <w:bottom w:val="nil"/>
            </w:tcBorders>
          </w:tcPr>
          <w:p w14:paraId="2286C259" w14:textId="77777777" w:rsidR="00EE26D5" w:rsidRPr="00537EF0" w:rsidRDefault="00EE26D5" w:rsidP="00915F30">
            <w:pPr>
              <w:rPr>
                <w:rFonts w:ascii="Arial" w:hAnsi="Arial" w:cs="Arial"/>
              </w:rPr>
            </w:pPr>
          </w:p>
        </w:tc>
      </w:tr>
      <w:tr w:rsidR="00EE26D5" w:rsidRPr="00537EF0" w14:paraId="02DA4216" w14:textId="77777777" w:rsidTr="007B1DE8">
        <w:trPr>
          <w:trHeight w:val="520"/>
        </w:trPr>
        <w:tc>
          <w:tcPr>
            <w:tcW w:w="1844" w:type="dxa"/>
            <w:vMerge/>
            <w:vAlign w:val="center"/>
          </w:tcPr>
          <w:p w14:paraId="29FC36FB" w14:textId="77777777" w:rsidR="00EE26D5" w:rsidRPr="00537EF0" w:rsidRDefault="00EE26D5" w:rsidP="00915F30">
            <w:pPr>
              <w:jc w:val="center"/>
              <w:rPr>
                <w:rFonts w:ascii="Arial" w:hAnsi="Arial" w:cs="Arial"/>
              </w:rPr>
            </w:pPr>
          </w:p>
        </w:tc>
        <w:tc>
          <w:tcPr>
            <w:tcW w:w="1701" w:type="dxa"/>
          </w:tcPr>
          <w:p w14:paraId="4BD6140C" w14:textId="77777777" w:rsidR="00EE26D5" w:rsidRPr="00537EF0" w:rsidRDefault="00EE26D5" w:rsidP="00915F30">
            <w:pPr>
              <w:rPr>
                <w:rFonts w:ascii="Arial" w:hAnsi="Arial" w:cs="Arial"/>
                <w:sz w:val="20"/>
              </w:rPr>
            </w:pPr>
            <w:r w:rsidRPr="00537EF0">
              <w:rPr>
                <w:rFonts w:ascii="Arial" w:hAnsi="Arial" w:cs="Arial"/>
              </w:rPr>
              <w:t>Other</w:t>
            </w:r>
            <w:r w:rsidRPr="00537EF0">
              <w:rPr>
                <w:rFonts w:ascii="Arial" w:hAnsi="Arial" w:cs="Arial"/>
                <w:sz w:val="32"/>
              </w:rPr>
              <w:t xml:space="preserve"> </w:t>
            </w:r>
            <w:r w:rsidR="007B1DE8" w:rsidRPr="00537EF0">
              <w:rPr>
                <w:rFonts w:ascii="Arial" w:hAnsi="Arial" w:cs="Arial"/>
                <w:sz w:val="20"/>
              </w:rPr>
              <w:t>please specify</w:t>
            </w:r>
          </w:p>
        </w:tc>
        <w:tc>
          <w:tcPr>
            <w:tcW w:w="3685" w:type="dxa"/>
            <w:vMerge/>
            <w:tcBorders>
              <w:bottom w:val="nil"/>
            </w:tcBorders>
          </w:tcPr>
          <w:p w14:paraId="6ECBFA88" w14:textId="77777777" w:rsidR="00EE26D5" w:rsidRPr="00537EF0" w:rsidRDefault="00EE26D5" w:rsidP="00915F30">
            <w:pPr>
              <w:jc w:val="center"/>
              <w:rPr>
                <w:rFonts w:ascii="Arial" w:hAnsi="Arial" w:cs="Arial"/>
              </w:rPr>
            </w:pPr>
          </w:p>
        </w:tc>
        <w:tc>
          <w:tcPr>
            <w:tcW w:w="2977" w:type="dxa"/>
            <w:vMerge/>
            <w:tcBorders>
              <w:bottom w:val="nil"/>
            </w:tcBorders>
          </w:tcPr>
          <w:p w14:paraId="22571C02" w14:textId="77777777" w:rsidR="00EE26D5" w:rsidRPr="00537EF0" w:rsidRDefault="00EE26D5" w:rsidP="00915F30">
            <w:pPr>
              <w:rPr>
                <w:rFonts w:ascii="Arial" w:hAnsi="Arial" w:cs="Arial"/>
              </w:rPr>
            </w:pPr>
          </w:p>
        </w:tc>
      </w:tr>
      <w:tr w:rsidR="00EE26D5" w:rsidRPr="00537EF0" w14:paraId="6AC44CB3" w14:textId="77777777" w:rsidTr="005B6B3E">
        <w:trPr>
          <w:trHeight w:val="416"/>
        </w:trPr>
        <w:tc>
          <w:tcPr>
            <w:tcW w:w="1844" w:type="dxa"/>
            <w:vMerge w:val="restart"/>
            <w:vAlign w:val="center"/>
          </w:tcPr>
          <w:p w14:paraId="0A25F2CE" w14:textId="77777777" w:rsidR="00EE26D5" w:rsidRPr="00537EF0" w:rsidRDefault="00EE26D5" w:rsidP="00915F30">
            <w:pPr>
              <w:jc w:val="center"/>
              <w:rPr>
                <w:rFonts w:ascii="Arial" w:hAnsi="Arial" w:cs="Arial"/>
              </w:rPr>
            </w:pPr>
            <w:r w:rsidRPr="00537EF0">
              <w:rPr>
                <w:rFonts w:ascii="Arial" w:hAnsi="Arial" w:cs="Arial"/>
              </w:rPr>
              <w:t>Race</w:t>
            </w:r>
          </w:p>
          <w:p w14:paraId="6CE06DC7" w14:textId="77777777" w:rsidR="00EE26D5" w:rsidRPr="00537EF0" w:rsidRDefault="00EE26D5" w:rsidP="00915F30">
            <w:pPr>
              <w:jc w:val="center"/>
              <w:rPr>
                <w:rFonts w:ascii="Arial" w:hAnsi="Arial" w:cs="Arial"/>
              </w:rPr>
            </w:pPr>
            <w:r w:rsidRPr="00537EF0">
              <w:rPr>
                <w:rFonts w:ascii="Arial" w:hAnsi="Arial" w:cs="Arial"/>
                <w:sz w:val="18"/>
              </w:rPr>
              <w:t>The categories used in the Race section are those used in the 2011 census.  Consideration should be given to the needs of specific communities within the broad categories</w:t>
            </w:r>
            <w:r w:rsidRPr="00537EF0">
              <w:rPr>
                <w:rFonts w:ascii="Arial" w:hAnsi="Arial" w:cs="Arial"/>
                <w:sz w:val="16"/>
              </w:rPr>
              <w:t>.</w:t>
            </w:r>
          </w:p>
        </w:tc>
        <w:tc>
          <w:tcPr>
            <w:tcW w:w="1701" w:type="dxa"/>
          </w:tcPr>
          <w:p w14:paraId="78E04AD0" w14:textId="77777777" w:rsidR="00EE26D5" w:rsidRPr="00537EF0" w:rsidRDefault="00EE26D5" w:rsidP="00915F30">
            <w:pPr>
              <w:rPr>
                <w:rFonts w:ascii="Arial" w:hAnsi="Arial" w:cs="Arial"/>
              </w:rPr>
            </w:pPr>
            <w:r w:rsidRPr="00537EF0">
              <w:rPr>
                <w:rFonts w:ascii="Arial" w:hAnsi="Arial" w:cs="Arial"/>
              </w:rPr>
              <w:t>Asian</w:t>
            </w:r>
          </w:p>
        </w:tc>
        <w:tc>
          <w:tcPr>
            <w:tcW w:w="3685" w:type="dxa"/>
            <w:vMerge w:val="restart"/>
            <w:tcBorders>
              <w:top w:val="single" w:sz="4" w:space="0" w:color="auto"/>
            </w:tcBorders>
          </w:tcPr>
          <w:p w14:paraId="4FA31542" w14:textId="77777777" w:rsidR="00EE26D5" w:rsidRPr="00537EF0" w:rsidRDefault="00EE26D5" w:rsidP="00915F30">
            <w:pPr>
              <w:jc w:val="center"/>
              <w:rPr>
                <w:rFonts w:ascii="Arial" w:hAnsi="Arial" w:cs="Arial"/>
              </w:rPr>
            </w:pPr>
          </w:p>
        </w:tc>
        <w:tc>
          <w:tcPr>
            <w:tcW w:w="2977" w:type="dxa"/>
            <w:vMerge w:val="restart"/>
            <w:tcBorders>
              <w:top w:val="single" w:sz="4" w:space="0" w:color="auto"/>
            </w:tcBorders>
          </w:tcPr>
          <w:p w14:paraId="3E735D05" w14:textId="40694781" w:rsidR="00EE26D5" w:rsidRPr="00537EF0" w:rsidRDefault="00FB2F8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4A106727" w14:textId="77777777" w:rsidTr="005B6B3E">
        <w:trPr>
          <w:trHeight w:val="326"/>
        </w:trPr>
        <w:tc>
          <w:tcPr>
            <w:tcW w:w="1844" w:type="dxa"/>
            <w:vMerge/>
            <w:vAlign w:val="center"/>
          </w:tcPr>
          <w:p w14:paraId="07BF5E99" w14:textId="77777777" w:rsidR="00EE26D5" w:rsidRPr="00537EF0" w:rsidRDefault="00EE26D5" w:rsidP="00915F30">
            <w:pPr>
              <w:jc w:val="center"/>
              <w:rPr>
                <w:rFonts w:ascii="Arial" w:hAnsi="Arial" w:cs="Arial"/>
              </w:rPr>
            </w:pPr>
          </w:p>
        </w:tc>
        <w:tc>
          <w:tcPr>
            <w:tcW w:w="1701" w:type="dxa"/>
          </w:tcPr>
          <w:p w14:paraId="539CD8E4" w14:textId="77777777" w:rsidR="00EE26D5" w:rsidRPr="00537EF0" w:rsidRDefault="00EE26D5" w:rsidP="00915F30">
            <w:pPr>
              <w:rPr>
                <w:rFonts w:ascii="Arial" w:hAnsi="Arial" w:cs="Arial"/>
              </w:rPr>
            </w:pPr>
            <w:r w:rsidRPr="00537EF0">
              <w:rPr>
                <w:rFonts w:ascii="Arial" w:hAnsi="Arial" w:cs="Arial"/>
              </w:rPr>
              <w:t>Black</w:t>
            </w:r>
          </w:p>
        </w:tc>
        <w:tc>
          <w:tcPr>
            <w:tcW w:w="3685" w:type="dxa"/>
            <w:vMerge/>
          </w:tcPr>
          <w:p w14:paraId="43397D57" w14:textId="77777777" w:rsidR="00EE26D5" w:rsidRPr="00537EF0" w:rsidRDefault="00EE26D5" w:rsidP="00915F30">
            <w:pPr>
              <w:jc w:val="center"/>
              <w:rPr>
                <w:rFonts w:ascii="Arial" w:hAnsi="Arial" w:cs="Arial"/>
              </w:rPr>
            </w:pPr>
          </w:p>
        </w:tc>
        <w:tc>
          <w:tcPr>
            <w:tcW w:w="2977" w:type="dxa"/>
            <w:vMerge/>
          </w:tcPr>
          <w:p w14:paraId="0F8A5CA2" w14:textId="77777777" w:rsidR="00EE26D5" w:rsidRPr="00537EF0" w:rsidRDefault="00EE26D5" w:rsidP="00915F30">
            <w:pPr>
              <w:rPr>
                <w:rFonts w:ascii="Arial" w:hAnsi="Arial" w:cs="Arial"/>
              </w:rPr>
            </w:pPr>
          </w:p>
        </w:tc>
      </w:tr>
      <w:tr w:rsidR="00EE26D5" w:rsidRPr="00537EF0" w14:paraId="772D40BD" w14:textId="77777777" w:rsidTr="005B6B3E">
        <w:trPr>
          <w:trHeight w:val="377"/>
        </w:trPr>
        <w:tc>
          <w:tcPr>
            <w:tcW w:w="1844" w:type="dxa"/>
            <w:vMerge/>
            <w:vAlign w:val="center"/>
          </w:tcPr>
          <w:p w14:paraId="725214C3" w14:textId="77777777" w:rsidR="00EE26D5" w:rsidRPr="00537EF0" w:rsidRDefault="00EE26D5" w:rsidP="00915F30">
            <w:pPr>
              <w:jc w:val="center"/>
              <w:rPr>
                <w:rFonts w:ascii="Arial" w:hAnsi="Arial" w:cs="Arial"/>
              </w:rPr>
            </w:pPr>
          </w:p>
        </w:tc>
        <w:tc>
          <w:tcPr>
            <w:tcW w:w="1701" w:type="dxa"/>
          </w:tcPr>
          <w:p w14:paraId="51F375A0" w14:textId="77777777" w:rsidR="00EE26D5" w:rsidRPr="00537EF0" w:rsidRDefault="005B6B3E" w:rsidP="00915F30">
            <w:pPr>
              <w:rPr>
                <w:rFonts w:ascii="Arial" w:hAnsi="Arial" w:cs="Arial"/>
              </w:rPr>
            </w:pPr>
            <w:r w:rsidRPr="00537EF0">
              <w:rPr>
                <w:rFonts w:ascii="Arial" w:hAnsi="Arial" w:cs="Arial"/>
              </w:rPr>
              <w:t>Chine</w:t>
            </w:r>
            <w:r w:rsidR="00EE26D5" w:rsidRPr="00537EF0">
              <w:rPr>
                <w:rFonts w:ascii="Arial" w:hAnsi="Arial" w:cs="Arial"/>
              </w:rPr>
              <w:t>se</w:t>
            </w:r>
          </w:p>
        </w:tc>
        <w:tc>
          <w:tcPr>
            <w:tcW w:w="3685" w:type="dxa"/>
            <w:vMerge/>
          </w:tcPr>
          <w:p w14:paraId="03F44D7A" w14:textId="77777777" w:rsidR="00EE26D5" w:rsidRPr="00537EF0" w:rsidRDefault="00EE26D5" w:rsidP="00915F30">
            <w:pPr>
              <w:jc w:val="center"/>
              <w:rPr>
                <w:rFonts w:ascii="Arial" w:hAnsi="Arial" w:cs="Arial"/>
              </w:rPr>
            </w:pPr>
          </w:p>
        </w:tc>
        <w:tc>
          <w:tcPr>
            <w:tcW w:w="2977" w:type="dxa"/>
            <w:vMerge/>
          </w:tcPr>
          <w:p w14:paraId="4E4CE656" w14:textId="77777777" w:rsidR="00EE26D5" w:rsidRPr="00537EF0" w:rsidRDefault="00EE26D5" w:rsidP="00915F30">
            <w:pPr>
              <w:rPr>
                <w:rFonts w:ascii="Arial" w:hAnsi="Arial" w:cs="Arial"/>
              </w:rPr>
            </w:pPr>
          </w:p>
        </w:tc>
      </w:tr>
      <w:tr w:rsidR="00EE26D5" w:rsidRPr="00537EF0" w14:paraId="00F9D7FC" w14:textId="77777777" w:rsidTr="00915F30">
        <w:trPr>
          <w:trHeight w:val="645"/>
        </w:trPr>
        <w:tc>
          <w:tcPr>
            <w:tcW w:w="1844" w:type="dxa"/>
            <w:vMerge/>
            <w:vAlign w:val="center"/>
          </w:tcPr>
          <w:p w14:paraId="1E198826" w14:textId="77777777" w:rsidR="00EE26D5" w:rsidRPr="00537EF0" w:rsidRDefault="00EE26D5" w:rsidP="00915F30">
            <w:pPr>
              <w:jc w:val="center"/>
              <w:rPr>
                <w:rFonts w:ascii="Arial" w:hAnsi="Arial" w:cs="Arial"/>
              </w:rPr>
            </w:pPr>
          </w:p>
        </w:tc>
        <w:tc>
          <w:tcPr>
            <w:tcW w:w="1701" w:type="dxa"/>
          </w:tcPr>
          <w:p w14:paraId="5488EC73" w14:textId="77777777" w:rsidR="00EE26D5" w:rsidRPr="00537EF0" w:rsidRDefault="00EE26D5" w:rsidP="00915F30">
            <w:pPr>
              <w:rPr>
                <w:rFonts w:ascii="Arial" w:hAnsi="Arial" w:cs="Arial"/>
              </w:rPr>
            </w:pPr>
            <w:r w:rsidRPr="00537EF0">
              <w:rPr>
                <w:rFonts w:ascii="Arial" w:hAnsi="Arial" w:cs="Arial"/>
              </w:rPr>
              <w:t>Mixed race</w:t>
            </w:r>
          </w:p>
          <w:p w14:paraId="23E3DF08" w14:textId="77777777" w:rsidR="00EE26D5" w:rsidRPr="00537EF0" w:rsidRDefault="00EE26D5" w:rsidP="00915F30">
            <w:pPr>
              <w:rPr>
                <w:rFonts w:ascii="Arial" w:hAnsi="Arial" w:cs="Arial"/>
              </w:rPr>
            </w:pPr>
            <w:r w:rsidRPr="00537EF0">
              <w:rPr>
                <w:rFonts w:ascii="Arial" w:hAnsi="Arial" w:cs="Arial"/>
              </w:rPr>
              <w:t>White</w:t>
            </w:r>
          </w:p>
        </w:tc>
        <w:tc>
          <w:tcPr>
            <w:tcW w:w="3685" w:type="dxa"/>
            <w:vMerge/>
          </w:tcPr>
          <w:p w14:paraId="77EFF4EB" w14:textId="77777777" w:rsidR="00EE26D5" w:rsidRPr="00537EF0" w:rsidRDefault="00EE26D5" w:rsidP="00915F30">
            <w:pPr>
              <w:jc w:val="center"/>
              <w:rPr>
                <w:rFonts w:ascii="Arial" w:hAnsi="Arial" w:cs="Arial"/>
              </w:rPr>
            </w:pPr>
          </w:p>
        </w:tc>
        <w:tc>
          <w:tcPr>
            <w:tcW w:w="2977" w:type="dxa"/>
            <w:vMerge/>
          </w:tcPr>
          <w:p w14:paraId="4B93D25B" w14:textId="77777777" w:rsidR="00EE26D5" w:rsidRPr="00537EF0" w:rsidRDefault="00EE26D5" w:rsidP="00915F30">
            <w:pPr>
              <w:rPr>
                <w:rFonts w:ascii="Arial" w:hAnsi="Arial" w:cs="Arial"/>
              </w:rPr>
            </w:pPr>
          </w:p>
        </w:tc>
      </w:tr>
      <w:tr w:rsidR="00EE26D5" w:rsidRPr="00537EF0" w14:paraId="634A14D1" w14:textId="77777777" w:rsidTr="00915F30">
        <w:trPr>
          <w:trHeight w:val="646"/>
        </w:trPr>
        <w:tc>
          <w:tcPr>
            <w:tcW w:w="1844" w:type="dxa"/>
            <w:vMerge/>
            <w:vAlign w:val="center"/>
          </w:tcPr>
          <w:p w14:paraId="0BDF99BE" w14:textId="77777777" w:rsidR="00EE26D5" w:rsidRPr="00537EF0" w:rsidRDefault="00EE26D5" w:rsidP="00915F30">
            <w:pPr>
              <w:jc w:val="center"/>
              <w:rPr>
                <w:rFonts w:ascii="Arial" w:hAnsi="Arial" w:cs="Arial"/>
              </w:rPr>
            </w:pPr>
          </w:p>
        </w:tc>
        <w:tc>
          <w:tcPr>
            <w:tcW w:w="1701" w:type="dxa"/>
          </w:tcPr>
          <w:p w14:paraId="1C19D489" w14:textId="77777777" w:rsidR="00EE26D5" w:rsidRPr="00537EF0" w:rsidRDefault="00EE26D5" w:rsidP="00915F30">
            <w:pPr>
              <w:rPr>
                <w:rFonts w:ascii="Arial" w:hAnsi="Arial" w:cs="Arial"/>
                <w:sz w:val="20"/>
              </w:rPr>
            </w:pPr>
            <w:r w:rsidRPr="00537EF0">
              <w:rPr>
                <w:rFonts w:ascii="Arial" w:hAnsi="Arial" w:cs="Arial"/>
              </w:rPr>
              <w:t xml:space="preserve">Other </w:t>
            </w:r>
            <w:r w:rsidR="005B6B3E" w:rsidRPr="00537EF0">
              <w:rPr>
                <w:rFonts w:ascii="Arial" w:hAnsi="Arial" w:cs="Arial"/>
                <w:sz w:val="20"/>
              </w:rPr>
              <w:t>please specify</w:t>
            </w:r>
          </w:p>
        </w:tc>
        <w:tc>
          <w:tcPr>
            <w:tcW w:w="3685" w:type="dxa"/>
            <w:vMerge/>
          </w:tcPr>
          <w:p w14:paraId="25FB47D4" w14:textId="77777777" w:rsidR="00EE26D5" w:rsidRPr="00537EF0" w:rsidRDefault="00EE26D5" w:rsidP="00915F30">
            <w:pPr>
              <w:jc w:val="center"/>
              <w:rPr>
                <w:rFonts w:ascii="Arial" w:hAnsi="Arial" w:cs="Arial"/>
              </w:rPr>
            </w:pPr>
          </w:p>
        </w:tc>
        <w:tc>
          <w:tcPr>
            <w:tcW w:w="2977" w:type="dxa"/>
            <w:vMerge/>
          </w:tcPr>
          <w:p w14:paraId="33FF46C0" w14:textId="77777777" w:rsidR="00EE26D5" w:rsidRPr="00537EF0" w:rsidRDefault="00EE26D5" w:rsidP="00915F30">
            <w:pPr>
              <w:rPr>
                <w:rFonts w:ascii="Arial" w:hAnsi="Arial" w:cs="Arial"/>
              </w:rPr>
            </w:pPr>
          </w:p>
        </w:tc>
      </w:tr>
      <w:tr w:rsidR="00EE26D5" w:rsidRPr="00537EF0" w14:paraId="0350B454" w14:textId="77777777" w:rsidTr="00915F30">
        <w:tc>
          <w:tcPr>
            <w:tcW w:w="1844" w:type="dxa"/>
            <w:vAlign w:val="center"/>
          </w:tcPr>
          <w:p w14:paraId="2C0D8F0D" w14:textId="77777777" w:rsidR="00EE26D5" w:rsidRPr="00537EF0" w:rsidRDefault="00EE26D5" w:rsidP="00915F30">
            <w:pPr>
              <w:jc w:val="center"/>
              <w:rPr>
                <w:rFonts w:ascii="Arial" w:hAnsi="Arial" w:cs="Arial"/>
              </w:rPr>
            </w:pPr>
            <w:r w:rsidRPr="00537EF0">
              <w:rPr>
                <w:rFonts w:ascii="Arial" w:hAnsi="Arial" w:cs="Arial"/>
              </w:rPr>
              <w:t>Disability</w:t>
            </w:r>
          </w:p>
          <w:p w14:paraId="1F359DEC" w14:textId="77777777" w:rsidR="00EE26D5" w:rsidRPr="00537EF0" w:rsidRDefault="00EE26D5" w:rsidP="00915F30">
            <w:pPr>
              <w:jc w:val="center"/>
              <w:rPr>
                <w:rFonts w:ascii="Arial" w:hAnsi="Arial" w:cs="Arial"/>
              </w:rPr>
            </w:pPr>
          </w:p>
          <w:p w14:paraId="66F8230D" w14:textId="77777777" w:rsidR="00EE26D5" w:rsidRPr="00537EF0" w:rsidRDefault="00EE26D5" w:rsidP="00915F30">
            <w:pPr>
              <w:jc w:val="center"/>
              <w:rPr>
                <w:rFonts w:ascii="Arial" w:hAnsi="Arial" w:cs="Arial"/>
              </w:rPr>
            </w:pPr>
          </w:p>
        </w:tc>
        <w:tc>
          <w:tcPr>
            <w:tcW w:w="1701" w:type="dxa"/>
          </w:tcPr>
          <w:p w14:paraId="58658C07" w14:textId="77777777" w:rsidR="00EE26D5" w:rsidRPr="00537EF0" w:rsidRDefault="00EE26D5" w:rsidP="00915F30">
            <w:pPr>
              <w:rPr>
                <w:rFonts w:ascii="Arial" w:hAnsi="Arial" w:cs="Arial"/>
              </w:rPr>
            </w:pPr>
            <w:r w:rsidRPr="00537EF0">
              <w:rPr>
                <w:rFonts w:ascii="Arial" w:hAnsi="Arial" w:cs="Arial"/>
                <w:sz w:val="18"/>
              </w:rPr>
              <w:t>Long term health impairment could include mental health problems, asthma, heart conditions, chronic fatigue etc.</w:t>
            </w:r>
          </w:p>
        </w:tc>
        <w:tc>
          <w:tcPr>
            <w:tcW w:w="3685" w:type="dxa"/>
          </w:tcPr>
          <w:p w14:paraId="4AB9CE5F" w14:textId="77777777" w:rsidR="00EE26D5" w:rsidRPr="00537EF0" w:rsidRDefault="00EE26D5" w:rsidP="005B6B3E">
            <w:pPr>
              <w:rPr>
                <w:rFonts w:ascii="Arial" w:hAnsi="Arial" w:cs="Arial"/>
              </w:rPr>
            </w:pPr>
          </w:p>
        </w:tc>
        <w:tc>
          <w:tcPr>
            <w:tcW w:w="2977" w:type="dxa"/>
          </w:tcPr>
          <w:p w14:paraId="552EE695" w14:textId="2D4ED7EC" w:rsidR="00EE26D5" w:rsidRPr="00537EF0" w:rsidRDefault="00E820ED" w:rsidP="00CA0502">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59666D93" w14:textId="77777777" w:rsidTr="00915F30">
        <w:tc>
          <w:tcPr>
            <w:tcW w:w="1844" w:type="dxa"/>
            <w:vAlign w:val="center"/>
          </w:tcPr>
          <w:p w14:paraId="4A22B7F5" w14:textId="77777777" w:rsidR="00EE26D5" w:rsidRPr="00537EF0" w:rsidRDefault="00EE26D5" w:rsidP="00915F30">
            <w:pPr>
              <w:jc w:val="center"/>
              <w:rPr>
                <w:rFonts w:ascii="Arial" w:hAnsi="Arial" w:cs="Arial"/>
              </w:rPr>
            </w:pPr>
            <w:r w:rsidRPr="00537EF0">
              <w:rPr>
                <w:rFonts w:ascii="Arial" w:hAnsi="Arial" w:cs="Arial"/>
              </w:rPr>
              <w:t>Sexual orientation</w:t>
            </w:r>
          </w:p>
        </w:tc>
        <w:tc>
          <w:tcPr>
            <w:tcW w:w="1701" w:type="dxa"/>
          </w:tcPr>
          <w:p w14:paraId="30F809C0" w14:textId="77777777" w:rsidR="00EE26D5" w:rsidRPr="00537EF0" w:rsidRDefault="00EE26D5" w:rsidP="00915F30">
            <w:pPr>
              <w:rPr>
                <w:rFonts w:ascii="Arial" w:hAnsi="Arial" w:cs="Arial"/>
              </w:rPr>
            </w:pPr>
            <w:r w:rsidRPr="00537EF0">
              <w:rPr>
                <w:rFonts w:ascii="Arial" w:hAnsi="Arial" w:cs="Arial"/>
              </w:rPr>
              <w:t>Heterosexual, lesbian, gay men, bisexual, others</w:t>
            </w:r>
          </w:p>
        </w:tc>
        <w:tc>
          <w:tcPr>
            <w:tcW w:w="3685" w:type="dxa"/>
          </w:tcPr>
          <w:p w14:paraId="369AC9C4" w14:textId="77777777" w:rsidR="00EE26D5" w:rsidRPr="00537EF0" w:rsidRDefault="00EE26D5" w:rsidP="00915F30">
            <w:pPr>
              <w:jc w:val="center"/>
              <w:rPr>
                <w:rFonts w:ascii="Arial" w:hAnsi="Arial" w:cs="Arial"/>
              </w:rPr>
            </w:pPr>
          </w:p>
        </w:tc>
        <w:tc>
          <w:tcPr>
            <w:tcW w:w="2977" w:type="dxa"/>
          </w:tcPr>
          <w:p w14:paraId="6B3B34D3" w14:textId="51C681DA" w:rsidR="00EE26D5" w:rsidRPr="00537EF0" w:rsidRDefault="00E820E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2D1735" w:rsidRPr="00537EF0" w14:paraId="6E4FD6AC" w14:textId="77777777" w:rsidTr="00915F30">
        <w:trPr>
          <w:trHeight w:val="1114"/>
        </w:trPr>
        <w:tc>
          <w:tcPr>
            <w:tcW w:w="1844" w:type="dxa"/>
            <w:vAlign w:val="center"/>
          </w:tcPr>
          <w:p w14:paraId="49868209" w14:textId="77777777" w:rsidR="002D1735" w:rsidRPr="00537EF0" w:rsidRDefault="002D1735" w:rsidP="00915F30">
            <w:pPr>
              <w:jc w:val="center"/>
              <w:rPr>
                <w:rFonts w:ascii="Arial" w:hAnsi="Arial" w:cs="Arial"/>
              </w:rPr>
            </w:pPr>
            <w:r w:rsidRPr="00537EF0">
              <w:rPr>
                <w:rFonts w:ascii="Arial" w:hAnsi="Arial" w:cs="Arial"/>
              </w:rPr>
              <w:lastRenderedPageBreak/>
              <w:t>Age</w:t>
            </w:r>
          </w:p>
        </w:tc>
        <w:tc>
          <w:tcPr>
            <w:tcW w:w="1701" w:type="dxa"/>
          </w:tcPr>
          <w:p w14:paraId="483760BF" w14:textId="77777777" w:rsidR="002D1735" w:rsidRPr="00537EF0" w:rsidRDefault="002D1735" w:rsidP="00915F30">
            <w:pPr>
              <w:rPr>
                <w:rFonts w:ascii="Arial" w:hAnsi="Arial" w:cs="Arial"/>
              </w:rPr>
            </w:pPr>
            <w:r w:rsidRPr="00537EF0">
              <w:rPr>
                <w:rFonts w:ascii="Arial" w:hAnsi="Arial" w:cs="Arial"/>
              </w:rPr>
              <w:t>Older People,</w:t>
            </w:r>
          </w:p>
          <w:p w14:paraId="0F875230" w14:textId="77777777" w:rsidR="002D1735" w:rsidRPr="00537EF0" w:rsidRDefault="002D1735" w:rsidP="00915F30">
            <w:pPr>
              <w:rPr>
                <w:rFonts w:ascii="Arial" w:hAnsi="Arial" w:cs="Arial"/>
              </w:rPr>
            </w:pPr>
            <w:r w:rsidRPr="00537EF0">
              <w:rPr>
                <w:rFonts w:ascii="Arial" w:hAnsi="Arial" w:cs="Arial"/>
              </w:rPr>
              <w:t>Younger people and children</w:t>
            </w:r>
          </w:p>
        </w:tc>
        <w:tc>
          <w:tcPr>
            <w:tcW w:w="3685" w:type="dxa"/>
          </w:tcPr>
          <w:p w14:paraId="5568A3E6" w14:textId="77777777" w:rsidR="002D1735" w:rsidRPr="00537EF0" w:rsidRDefault="002D1735" w:rsidP="00B23B63">
            <w:pPr>
              <w:rPr>
                <w:rFonts w:ascii="Arial" w:hAnsi="Arial" w:cs="Arial"/>
              </w:rPr>
            </w:pPr>
          </w:p>
        </w:tc>
        <w:tc>
          <w:tcPr>
            <w:tcW w:w="2977" w:type="dxa"/>
          </w:tcPr>
          <w:p w14:paraId="2A648BB1" w14:textId="409E2037" w:rsidR="002D1735" w:rsidRPr="00537EF0" w:rsidRDefault="00E820E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01CCC11D" w14:textId="77777777" w:rsidTr="00915F30">
        <w:tc>
          <w:tcPr>
            <w:tcW w:w="1844" w:type="dxa"/>
          </w:tcPr>
          <w:p w14:paraId="07EB685E" w14:textId="77777777" w:rsidR="00EE26D5" w:rsidRPr="00537EF0" w:rsidRDefault="00EE26D5" w:rsidP="00915F30">
            <w:pPr>
              <w:rPr>
                <w:rFonts w:ascii="Arial" w:hAnsi="Arial" w:cs="Arial"/>
              </w:rPr>
            </w:pPr>
            <w:r w:rsidRPr="00537EF0">
              <w:rPr>
                <w:rFonts w:ascii="Arial" w:hAnsi="Arial" w:cs="Arial"/>
              </w:rPr>
              <w:t>Political Opinion</w:t>
            </w:r>
          </w:p>
        </w:tc>
        <w:tc>
          <w:tcPr>
            <w:tcW w:w="1701" w:type="dxa"/>
          </w:tcPr>
          <w:p w14:paraId="6D0F9691" w14:textId="77777777" w:rsidR="00EE26D5" w:rsidRPr="00537EF0" w:rsidRDefault="00EE26D5" w:rsidP="00915F30">
            <w:pPr>
              <w:rPr>
                <w:rFonts w:ascii="Arial" w:hAnsi="Arial" w:cs="Arial"/>
              </w:rPr>
            </w:pPr>
          </w:p>
        </w:tc>
        <w:tc>
          <w:tcPr>
            <w:tcW w:w="3685" w:type="dxa"/>
          </w:tcPr>
          <w:p w14:paraId="0A103044" w14:textId="77777777" w:rsidR="00EE26D5" w:rsidRPr="00537EF0" w:rsidRDefault="00EE26D5" w:rsidP="00653A8F">
            <w:pPr>
              <w:rPr>
                <w:rFonts w:ascii="Arial" w:hAnsi="Arial" w:cs="Arial"/>
              </w:rPr>
            </w:pPr>
          </w:p>
        </w:tc>
        <w:tc>
          <w:tcPr>
            <w:tcW w:w="2977" w:type="dxa"/>
          </w:tcPr>
          <w:p w14:paraId="2A185049" w14:textId="6A0A275C" w:rsidR="00EE26D5" w:rsidRPr="00537EF0" w:rsidRDefault="00E820E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2EB89524" w14:textId="77777777" w:rsidTr="00915F30">
        <w:tc>
          <w:tcPr>
            <w:tcW w:w="1844" w:type="dxa"/>
          </w:tcPr>
          <w:p w14:paraId="271918AE" w14:textId="77777777" w:rsidR="00EE26D5" w:rsidRPr="00537EF0" w:rsidRDefault="00EE26D5" w:rsidP="00915F30">
            <w:pPr>
              <w:rPr>
                <w:rFonts w:ascii="Arial" w:hAnsi="Arial" w:cs="Arial"/>
              </w:rPr>
            </w:pPr>
            <w:r w:rsidRPr="00537EF0">
              <w:rPr>
                <w:rFonts w:ascii="Arial" w:hAnsi="Arial" w:cs="Arial"/>
              </w:rPr>
              <w:t>Religious Belief</w:t>
            </w:r>
          </w:p>
        </w:tc>
        <w:tc>
          <w:tcPr>
            <w:tcW w:w="1701" w:type="dxa"/>
          </w:tcPr>
          <w:p w14:paraId="08D485F6" w14:textId="77777777" w:rsidR="00EE26D5" w:rsidRPr="00537EF0" w:rsidRDefault="00EE26D5" w:rsidP="00915F30">
            <w:pPr>
              <w:rPr>
                <w:rFonts w:ascii="Arial" w:hAnsi="Arial" w:cs="Arial"/>
              </w:rPr>
            </w:pPr>
          </w:p>
        </w:tc>
        <w:tc>
          <w:tcPr>
            <w:tcW w:w="3685" w:type="dxa"/>
          </w:tcPr>
          <w:p w14:paraId="5C23E211" w14:textId="77777777" w:rsidR="00EE26D5" w:rsidRPr="00537EF0" w:rsidRDefault="00EE26D5" w:rsidP="00653A8F">
            <w:pPr>
              <w:rPr>
                <w:rFonts w:ascii="Arial" w:hAnsi="Arial" w:cs="Arial"/>
              </w:rPr>
            </w:pPr>
          </w:p>
        </w:tc>
        <w:tc>
          <w:tcPr>
            <w:tcW w:w="2977" w:type="dxa"/>
          </w:tcPr>
          <w:p w14:paraId="67A48CC0" w14:textId="44F58CC4" w:rsidR="00EE26D5" w:rsidRPr="00537EF0" w:rsidRDefault="00E820E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3D4F36AD" w14:textId="77777777" w:rsidTr="00915F30">
        <w:tc>
          <w:tcPr>
            <w:tcW w:w="1844" w:type="dxa"/>
          </w:tcPr>
          <w:p w14:paraId="7A3E556D" w14:textId="77777777" w:rsidR="00EE26D5" w:rsidRPr="00537EF0" w:rsidRDefault="005B6B3E" w:rsidP="00915F30">
            <w:pPr>
              <w:rPr>
                <w:rFonts w:ascii="Arial" w:hAnsi="Arial" w:cs="Arial"/>
              </w:rPr>
            </w:pPr>
            <w:r w:rsidRPr="00537EF0">
              <w:rPr>
                <w:rFonts w:ascii="Arial" w:hAnsi="Arial" w:cs="Arial"/>
              </w:rPr>
              <w:t>Marital</w:t>
            </w:r>
            <w:r w:rsidR="00EE26D5" w:rsidRPr="00537EF0">
              <w:rPr>
                <w:rFonts w:ascii="Arial" w:hAnsi="Arial" w:cs="Arial"/>
              </w:rPr>
              <w:t xml:space="preserve"> Status</w:t>
            </w:r>
          </w:p>
        </w:tc>
        <w:tc>
          <w:tcPr>
            <w:tcW w:w="1701" w:type="dxa"/>
          </w:tcPr>
          <w:p w14:paraId="44601E26" w14:textId="77777777" w:rsidR="00EE26D5" w:rsidRPr="00537EF0" w:rsidRDefault="00EE26D5" w:rsidP="00915F30">
            <w:pPr>
              <w:rPr>
                <w:rFonts w:ascii="Arial" w:hAnsi="Arial" w:cs="Arial"/>
              </w:rPr>
            </w:pPr>
          </w:p>
        </w:tc>
        <w:tc>
          <w:tcPr>
            <w:tcW w:w="3685" w:type="dxa"/>
          </w:tcPr>
          <w:p w14:paraId="367172D8" w14:textId="77777777" w:rsidR="00EE26D5" w:rsidRPr="00537EF0" w:rsidRDefault="00EE26D5" w:rsidP="00915F30">
            <w:pPr>
              <w:jc w:val="center"/>
              <w:rPr>
                <w:rFonts w:ascii="Arial" w:hAnsi="Arial" w:cs="Arial"/>
              </w:rPr>
            </w:pPr>
          </w:p>
        </w:tc>
        <w:tc>
          <w:tcPr>
            <w:tcW w:w="2977" w:type="dxa"/>
          </w:tcPr>
          <w:p w14:paraId="394F968B" w14:textId="1F4CD54F" w:rsidR="00EE26D5" w:rsidRPr="00537EF0" w:rsidRDefault="00E820E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EE26D5" w:rsidRPr="00537EF0" w14:paraId="43CB39B6" w14:textId="77777777" w:rsidTr="00983474">
        <w:tc>
          <w:tcPr>
            <w:tcW w:w="1844" w:type="dxa"/>
            <w:tcBorders>
              <w:bottom w:val="single" w:sz="4" w:space="0" w:color="auto"/>
            </w:tcBorders>
          </w:tcPr>
          <w:p w14:paraId="22F15F12" w14:textId="77777777" w:rsidR="00EE26D5" w:rsidRPr="00537EF0" w:rsidRDefault="00EE26D5" w:rsidP="00915F30">
            <w:pPr>
              <w:rPr>
                <w:rFonts w:ascii="Arial" w:hAnsi="Arial" w:cs="Arial"/>
              </w:rPr>
            </w:pPr>
            <w:r w:rsidRPr="00537EF0">
              <w:rPr>
                <w:rFonts w:ascii="Arial" w:hAnsi="Arial" w:cs="Arial"/>
              </w:rPr>
              <w:t>Dependants</w:t>
            </w:r>
          </w:p>
        </w:tc>
        <w:tc>
          <w:tcPr>
            <w:tcW w:w="1701" w:type="dxa"/>
          </w:tcPr>
          <w:p w14:paraId="20D8EF50" w14:textId="77777777" w:rsidR="00EE26D5" w:rsidRPr="00537EF0" w:rsidRDefault="00EE26D5" w:rsidP="00915F30">
            <w:pPr>
              <w:rPr>
                <w:rFonts w:ascii="Arial" w:hAnsi="Arial" w:cs="Arial"/>
              </w:rPr>
            </w:pPr>
          </w:p>
        </w:tc>
        <w:tc>
          <w:tcPr>
            <w:tcW w:w="3685" w:type="dxa"/>
          </w:tcPr>
          <w:p w14:paraId="3D618543" w14:textId="77777777" w:rsidR="00C3262A" w:rsidRPr="00537EF0" w:rsidRDefault="00C3262A" w:rsidP="00A043F6">
            <w:pPr>
              <w:rPr>
                <w:rFonts w:ascii="Arial" w:hAnsi="Arial" w:cs="Arial"/>
              </w:rPr>
            </w:pPr>
          </w:p>
        </w:tc>
        <w:tc>
          <w:tcPr>
            <w:tcW w:w="2977" w:type="dxa"/>
          </w:tcPr>
          <w:p w14:paraId="614233D4" w14:textId="502D6216" w:rsidR="00EE26D5" w:rsidRPr="00537EF0" w:rsidRDefault="00E820ED" w:rsidP="00B23B63">
            <w:pPr>
              <w:rPr>
                <w:rFonts w:ascii="Arial" w:hAnsi="Arial" w:cs="Arial"/>
              </w:rPr>
            </w:pPr>
            <w:r w:rsidRPr="00537EF0">
              <w:rPr>
                <w:rFonts w:ascii="Arial" w:hAnsi="Arial" w:cs="Arial"/>
              </w:rPr>
              <w:t>There is no opportunity to better promote equality of opportunity through the Planning Application Validation Checklist.</w:t>
            </w:r>
          </w:p>
        </w:tc>
      </w:tr>
      <w:tr w:rsidR="00983474" w:rsidRPr="00537EF0" w14:paraId="70AD9390" w14:textId="77777777" w:rsidTr="00983474">
        <w:tc>
          <w:tcPr>
            <w:tcW w:w="1844" w:type="dxa"/>
            <w:tcBorders>
              <w:left w:val="nil"/>
              <w:bottom w:val="nil"/>
              <w:right w:val="nil"/>
            </w:tcBorders>
          </w:tcPr>
          <w:p w14:paraId="6671D1F5" w14:textId="77777777" w:rsidR="00983474" w:rsidRPr="00537EF0" w:rsidRDefault="00983474" w:rsidP="00915F30">
            <w:pPr>
              <w:rPr>
                <w:rFonts w:ascii="Arial" w:hAnsi="Arial" w:cs="Arial"/>
              </w:rPr>
            </w:pPr>
          </w:p>
          <w:p w14:paraId="379091DA" w14:textId="77777777" w:rsidR="00983474" w:rsidRPr="00537EF0" w:rsidRDefault="00983474" w:rsidP="00915F30">
            <w:pPr>
              <w:rPr>
                <w:rFonts w:ascii="Arial" w:hAnsi="Arial" w:cs="Arial"/>
              </w:rPr>
            </w:pPr>
          </w:p>
        </w:tc>
        <w:tc>
          <w:tcPr>
            <w:tcW w:w="1701" w:type="dxa"/>
            <w:tcBorders>
              <w:left w:val="nil"/>
              <w:right w:val="nil"/>
            </w:tcBorders>
          </w:tcPr>
          <w:p w14:paraId="4038169C" w14:textId="77777777" w:rsidR="00983474" w:rsidRPr="00537EF0" w:rsidRDefault="00983474" w:rsidP="00915F30">
            <w:pPr>
              <w:rPr>
                <w:rFonts w:ascii="Arial" w:hAnsi="Arial" w:cs="Arial"/>
              </w:rPr>
            </w:pPr>
          </w:p>
        </w:tc>
        <w:tc>
          <w:tcPr>
            <w:tcW w:w="3685" w:type="dxa"/>
            <w:tcBorders>
              <w:left w:val="nil"/>
              <w:right w:val="nil"/>
            </w:tcBorders>
          </w:tcPr>
          <w:p w14:paraId="42C84446" w14:textId="77777777" w:rsidR="00983474" w:rsidRPr="00537EF0" w:rsidRDefault="00983474" w:rsidP="00A043F6">
            <w:pPr>
              <w:rPr>
                <w:rFonts w:ascii="Arial" w:hAnsi="Arial" w:cs="Arial"/>
              </w:rPr>
            </w:pPr>
          </w:p>
        </w:tc>
        <w:tc>
          <w:tcPr>
            <w:tcW w:w="2977" w:type="dxa"/>
            <w:tcBorders>
              <w:left w:val="nil"/>
              <w:right w:val="nil"/>
            </w:tcBorders>
          </w:tcPr>
          <w:p w14:paraId="17F016F6" w14:textId="77777777" w:rsidR="00983474" w:rsidRPr="00537EF0" w:rsidRDefault="00983474" w:rsidP="00915F30">
            <w:pPr>
              <w:rPr>
                <w:rFonts w:ascii="Arial" w:hAnsi="Arial" w:cs="Arial"/>
              </w:rPr>
            </w:pPr>
          </w:p>
        </w:tc>
      </w:tr>
    </w:tbl>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717"/>
        <w:gridCol w:w="3544"/>
      </w:tblGrid>
      <w:tr w:rsidR="008678AB" w:rsidRPr="00537EF0" w14:paraId="095A3F2F" w14:textId="77777777" w:rsidTr="00D34D29">
        <w:tc>
          <w:tcPr>
            <w:tcW w:w="10207" w:type="dxa"/>
            <w:gridSpan w:val="3"/>
            <w:shd w:val="clear" w:color="auto" w:fill="auto"/>
          </w:tcPr>
          <w:p w14:paraId="4E02DDFE" w14:textId="77777777" w:rsidR="00D34D29" w:rsidRPr="00537EF0" w:rsidRDefault="00D34D29" w:rsidP="00D34D29">
            <w:pPr>
              <w:rPr>
                <w:rFonts w:ascii="Arial" w:hAnsi="Arial" w:cs="Arial"/>
                <w:b/>
              </w:rPr>
            </w:pPr>
            <w:r w:rsidRPr="00537EF0">
              <w:rPr>
                <w:rFonts w:ascii="Arial" w:hAnsi="Arial" w:cs="Arial"/>
                <w:b/>
              </w:rPr>
              <w:t>Screening Questions</w:t>
            </w:r>
          </w:p>
          <w:p w14:paraId="5F0B3BA7" w14:textId="77777777" w:rsidR="008678AB" w:rsidRPr="00537EF0" w:rsidRDefault="008678AB" w:rsidP="00D34D29">
            <w:pPr>
              <w:pStyle w:val="ListParagraph"/>
              <w:numPr>
                <w:ilvl w:val="0"/>
                <w:numId w:val="2"/>
              </w:numPr>
              <w:rPr>
                <w:rFonts w:ascii="Arial" w:hAnsi="Arial" w:cs="Arial"/>
                <w:b/>
              </w:rPr>
            </w:pPr>
            <w:r w:rsidRPr="00537EF0">
              <w:rPr>
                <w:rFonts w:ascii="Arial" w:hAnsi="Arial" w:cs="Arial"/>
                <w:b/>
              </w:rPr>
              <w:t>To what extent is the policy likely to impact on good relations between people of different religious belief, political opinion or racial group?</w:t>
            </w:r>
          </w:p>
          <w:p w14:paraId="4CFC6277" w14:textId="77777777" w:rsidR="008678AB" w:rsidRPr="00537EF0" w:rsidRDefault="008678AB" w:rsidP="00915F30">
            <w:pPr>
              <w:rPr>
                <w:rFonts w:ascii="Arial" w:hAnsi="Arial" w:cs="Arial"/>
                <w:b/>
              </w:rPr>
            </w:pPr>
          </w:p>
        </w:tc>
      </w:tr>
      <w:tr w:rsidR="00955EB0" w:rsidRPr="00537EF0" w14:paraId="06C127B1" w14:textId="77777777" w:rsidTr="00DC016E">
        <w:tc>
          <w:tcPr>
            <w:tcW w:w="2946" w:type="dxa"/>
            <w:shd w:val="clear" w:color="auto" w:fill="auto"/>
          </w:tcPr>
          <w:p w14:paraId="66369A48" w14:textId="77777777" w:rsidR="00955EB0" w:rsidRPr="00537EF0" w:rsidRDefault="00955EB0" w:rsidP="00915F30">
            <w:pPr>
              <w:rPr>
                <w:rFonts w:ascii="Arial" w:hAnsi="Arial" w:cs="Arial"/>
                <w:b/>
              </w:rPr>
            </w:pPr>
            <w:r w:rsidRPr="00537EF0">
              <w:rPr>
                <w:rFonts w:ascii="Arial" w:hAnsi="Arial" w:cs="Arial"/>
                <w:b/>
              </w:rPr>
              <w:t>Section 75 Category</w:t>
            </w:r>
          </w:p>
        </w:tc>
        <w:tc>
          <w:tcPr>
            <w:tcW w:w="3717" w:type="dxa"/>
            <w:shd w:val="clear" w:color="auto" w:fill="auto"/>
          </w:tcPr>
          <w:p w14:paraId="57C99C70" w14:textId="77777777" w:rsidR="00955EB0" w:rsidRPr="00537EF0" w:rsidRDefault="0083435B" w:rsidP="00915F30">
            <w:pPr>
              <w:jc w:val="center"/>
              <w:rPr>
                <w:rFonts w:ascii="Arial" w:hAnsi="Arial" w:cs="Arial"/>
                <w:b/>
              </w:rPr>
            </w:pPr>
            <w:r w:rsidRPr="00537EF0">
              <w:rPr>
                <w:rFonts w:ascii="Arial" w:hAnsi="Arial" w:cs="Arial"/>
                <w:b/>
              </w:rPr>
              <w:t>Details of policy impact</w:t>
            </w:r>
          </w:p>
        </w:tc>
        <w:tc>
          <w:tcPr>
            <w:tcW w:w="3544" w:type="dxa"/>
            <w:shd w:val="clear" w:color="auto" w:fill="auto"/>
          </w:tcPr>
          <w:p w14:paraId="6C835E2F" w14:textId="77777777" w:rsidR="00955EB0" w:rsidRPr="00537EF0" w:rsidRDefault="0083435B" w:rsidP="00915F30">
            <w:pPr>
              <w:rPr>
                <w:rFonts w:ascii="Arial" w:hAnsi="Arial" w:cs="Arial"/>
                <w:b/>
              </w:rPr>
            </w:pPr>
            <w:r w:rsidRPr="00537EF0">
              <w:rPr>
                <w:rFonts w:ascii="Arial" w:hAnsi="Arial" w:cs="Arial"/>
                <w:b/>
              </w:rPr>
              <w:t>Level of impact major/minor/none</w:t>
            </w:r>
          </w:p>
        </w:tc>
      </w:tr>
      <w:tr w:rsidR="004B4403" w:rsidRPr="00537EF0" w14:paraId="0621BBA3" w14:textId="77777777" w:rsidTr="00DC016E">
        <w:trPr>
          <w:trHeight w:val="361"/>
        </w:trPr>
        <w:tc>
          <w:tcPr>
            <w:tcW w:w="2946" w:type="dxa"/>
            <w:shd w:val="clear" w:color="auto" w:fill="auto"/>
          </w:tcPr>
          <w:p w14:paraId="3B1C5318" w14:textId="77777777" w:rsidR="004B4403" w:rsidRPr="00537EF0" w:rsidRDefault="004B4403" w:rsidP="004B4403">
            <w:pPr>
              <w:rPr>
                <w:rFonts w:ascii="Arial" w:hAnsi="Arial" w:cs="Arial"/>
              </w:rPr>
            </w:pPr>
            <w:r w:rsidRPr="00537EF0">
              <w:rPr>
                <w:rFonts w:ascii="Arial" w:hAnsi="Arial" w:cs="Arial"/>
              </w:rPr>
              <w:t>Religious Belief</w:t>
            </w:r>
          </w:p>
        </w:tc>
        <w:tc>
          <w:tcPr>
            <w:tcW w:w="3717" w:type="dxa"/>
            <w:shd w:val="clear" w:color="auto" w:fill="auto"/>
          </w:tcPr>
          <w:p w14:paraId="48AC967C" w14:textId="0233D4A0" w:rsidR="004B4403" w:rsidRPr="00537EF0" w:rsidRDefault="006B64E2" w:rsidP="004B4403">
            <w:pPr>
              <w:rPr>
                <w:rFonts w:ascii="Arial" w:hAnsi="Arial" w:cs="Arial"/>
              </w:rPr>
            </w:pPr>
            <w:r w:rsidRPr="00537EF0">
              <w:rPr>
                <w:rFonts w:ascii="Arial" w:hAnsi="Arial" w:cs="Arial"/>
              </w:rPr>
              <w:t xml:space="preserve">The validation checklist is designed to enhance the </w:t>
            </w:r>
            <w:r w:rsidR="005A4F29" w:rsidRPr="00537EF0">
              <w:rPr>
                <w:rFonts w:ascii="Arial" w:hAnsi="Arial" w:cs="Arial"/>
              </w:rPr>
              <w:t>quality-of-service</w:t>
            </w:r>
            <w:r w:rsidRPr="00537EF0">
              <w:rPr>
                <w:rFonts w:ascii="Arial" w:hAnsi="Arial" w:cs="Arial"/>
              </w:rPr>
              <w:t xml:space="preserve"> </w:t>
            </w:r>
            <w:r w:rsidR="00F54747" w:rsidRPr="00537EF0">
              <w:rPr>
                <w:rFonts w:ascii="Arial" w:hAnsi="Arial" w:cs="Arial"/>
              </w:rPr>
              <w:t xml:space="preserve">via improved </w:t>
            </w:r>
            <w:r w:rsidRPr="00537EF0">
              <w:rPr>
                <w:rFonts w:ascii="Arial" w:hAnsi="Arial" w:cs="Arial"/>
              </w:rPr>
              <w:t>documentation, and as such, it does not have any impact</w:t>
            </w:r>
            <w:r w:rsidR="005A4F29" w:rsidRPr="00537EF0">
              <w:rPr>
                <w:rFonts w:ascii="Arial" w:hAnsi="Arial" w:cs="Arial"/>
              </w:rPr>
              <w:t xml:space="preserve"> on good relations</w:t>
            </w:r>
            <w:r w:rsidRPr="00537EF0">
              <w:rPr>
                <w:rFonts w:ascii="Arial" w:hAnsi="Arial" w:cs="Arial"/>
              </w:rPr>
              <w:t>.</w:t>
            </w:r>
          </w:p>
        </w:tc>
        <w:tc>
          <w:tcPr>
            <w:tcW w:w="3544" w:type="dxa"/>
            <w:shd w:val="clear" w:color="auto" w:fill="auto"/>
          </w:tcPr>
          <w:p w14:paraId="2015F9ED" w14:textId="18D4DC67" w:rsidR="004B4403" w:rsidRPr="00537EF0" w:rsidRDefault="001A2F8C" w:rsidP="004B4403">
            <w:pPr>
              <w:rPr>
                <w:rFonts w:ascii="Arial" w:hAnsi="Arial" w:cs="Arial"/>
              </w:rPr>
            </w:pPr>
            <w:r w:rsidRPr="00537EF0">
              <w:rPr>
                <w:rFonts w:ascii="Arial" w:hAnsi="Arial" w:cs="Arial"/>
              </w:rPr>
              <w:t>None</w:t>
            </w:r>
            <w:r w:rsidR="005A4F29" w:rsidRPr="00537EF0">
              <w:rPr>
                <w:rFonts w:ascii="Arial" w:hAnsi="Arial" w:cs="Arial"/>
              </w:rPr>
              <w:t>.</w:t>
            </w:r>
          </w:p>
        </w:tc>
      </w:tr>
      <w:tr w:rsidR="004B4403" w:rsidRPr="00537EF0" w14:paraId="066A70E2" w14:textId="77777777" w:rsidTr="00DC016E">
        <w:trPr>
          <w:trHeight w:val="361"/>
        </w:trPr>
        <w:tc>
          <w:tcPr>
            <w:tcW w:w="2946" w:type="dxa"/>
            <w:shd w:val="clear" w:color="auto" w:fill="auto"/>
          </w:tcPr>
          <w:p w14:paraId="57281B14" w14:textId="77777777" w:rsidR="004B4403" w:rsidRPr="00537EF0" w:rsidRDefault="004B4403" w:rsidP="004B4403">
            <w:pPr>
              <w:rPr>
                <w:rFonts w:ascii="Arial" w:hAnsi="Arial" w:cs="Arial"/>
              </w:rPr>
            </w:pPr>
            <w:r w:rsidRPr="00537EF0">
              <w:rPr>
                <w:rFonts w:ascii="Arial" w:hAnsi="Arial" w:cs="Arial"/>
              </w:rPr>
              <w:t>Political Opinion</w:t>
            </w:r>
          </w:p>
        </w:tc>
        <w:tc>
          <w:tcPr>
            <w:tcW w:w="3717" w:type="dxa"/>
            <w:shd w:val="clear" w:color="auto" w:fill="auto"/>
          </w:tcPr>
          <w:p w14:paraId="38A3B751" w14:textId="6CB1BC7B" w:rsidR="004B4403" w:rsidRPr="00537EF0" w:rsidRDefault="005A4F29" w:rsidP="004B4403">
            <w:pPr>
              <w:rPr>
                <w:rFonts w:ascii="Arial" w:hAnsi="Arial" w:cs="Arial"/>
              </w:rPr>
            </w:pPr>
            <w:r w:rsidRPr="00537EF0">
              <w:rPr>
                <w:rFonts w:ascii="Arial" w:hAnsi="Arial" w:cs="Arial"/>
              </w:rPr>
              <w:t xml:space="preserve">The validation checklist is designed to enhance the quality-of-service </w:t>
            </w:r>
            <w:r w:rsidR="00F54747" w:rsidRPr="00537EF0">
              <w:rPr>
                <w:rFonts w:ascii="Arial" w:hAnsi="Arial" w:cs="Arial"/>
              </w:rPr>
              <w:t xml:space="preserve">via improved </w:t>
            </w:r>
            <w:r w:rsidRPr="00537EF0">
              <w:rPr>
                <w:rFonts w:ascii="Arial" w:hAnsi="Arial" w:cs="Arial"/>
              </w:rPr>
              <w:t>documentation, and as such, it does not have any impact on good relations.</w:t>
            </w:r>
          </w:p>
        </w:tc>
        <w:tc>
          <w:tcPr>
            <w:tcW w:w="3544" w:type="dxa"/>
            <w:shd w:val="clear" w:color="auto" w:fill="auto"/>
          </w:tcPr>
          <w:p w14:paraId="7BBC6B39" w14:textId="1793B6B4" w:rsidR="004B4403" w:rsidRPr="00537EF0" w:rsidRDefault="005A4F29" w:rsidP="004B4403">
            <w:pPr>
              <w:rPr>
                <w:rFonts w:ascii="Arial" w:hAnsi="Arial" w:cs="Arial"/>
              </w:rPr>
            </w:pPr>
            <w:r w:rsidRPr="00537EF0">
              <w:rPr>
                <w:rFonts w:ascii="Arial" w:hAnsi="Arial" w:cs="Arial"/>
              </w:rPr>
              <w:t>None.</w:t>
            </w:r>
          </w:p>
        </w:tc>
      </w:tr>
      <w:tr w:rsidR="004B4403" w:rsidRPr="00537EF0" w14:paraId="1FDFC23D" w14:textId="77777777" w:rsidTr="00DC016E">
        <w:trPr>
          <w:trHeight w:val="362"/>
        </w:trPr>
        <w:tc>
          <w:tcPr>
            <w:tcW w:w="2946" w:type="dxa"/>
            <w:shd w:val="clear" w:color="auto" w:fill="auto"/>
          </w:tcPr>
          <w:p w14:paraId="3C79354A" w14:textId="77777777" w:rsidR="004B4403" w:rsidRPr="00537EF0" w:rsidRDefault="004B4403" w:rsidP="004B4403">
            <w:pPr>
              <w:rPr>
                <w:rFonts w:ascii="Arial" w:hAnsi="Arial" w:cs="Arial"/>
              </w:rPr>
            </w:pPr>
            <w:r w:rsidRPr="00537EF0">
              <w:rPr>
                <w:rFonts w:ascii="Arial" w:hAnsi="Arial" w:cs="Arial"/>
              </w:rPr>
              <w:t>Racial Group</w:t>
            </w:r>
          </w:p>
        </w:tc>
        <w:tc>
          <w:tcPr>
            <w:tcW w:w="3717" w:type="dxa"/>
            <w:shd w:val="clear" w:color="auto" w:fill="auto"/>
          </w:tcPr>
          <w:p w14:paraId="10FE31A6" w14:textId="549E8747" w:rsidR="004B4403" w:rsidRPr="00537EF0" w:rsidRDefault="005A4F29" w:rsidP="004B4403">
            <w:pPr>
              <w:rPr>
                <w:rFonts w:ascii="Arial" w:hAnsi="Arial" w:cs="Arial"/>
              </w:rPr>
            </w:pPr>
            <w:r w:rsidRPr="00537EF0">
              <w:rPr>
                <w:rFonts w:ascii="Arial" w:hAnsi="Arial" w:cs="Arial"/>
              </w:rPr>
              <w:t xml:space="preserve">The validation checklist is designed to enhance the quality-of-service </w:t>
            </w:r>
            <w:r w:rsidR="00F54747" w:rsidRPr="00537EF0">
              <w:rPr>
                <w:rFonts w:ascii="Arial" w:hAnsi="Arial" w:cs="Arial"/>
              </w:rPr>
              <w:t xml:space="preserve">via improved </w:t>
            </w:r>
            <w:r w:rsidRPr="00537EF0">
              <w:rPr>
                <w:rFonts w:ascii="Arial" w:hAnsi="Arial" w:cs="Arial"/>
              </w:rPr>
              <w:t>documentation, and as such, it does not have any impact on good relations.</w:t>
            </w:r>
          </w:p>
        </w:tc>
        <w:tc>
          <w:tcPr>
            <w:tcW w:w="3544" w:type="dxa"/>
            <w:shd w:val="clear" w:color="auto" w:fill="auto"/>
          </w:tcPr>
          <w:p w14:paraId="02C37803" w14:textId="28491ABE" w:rsidR="004B4403" w:rsidRPr="00537EF0" w:rsidRDefault="005A4F29" w:rsidP="004B4403">
            <w:pPr>
              <w:rPr>
                <w:rFonts w:ascii="Arial" w:hAnsi="Arial" w:cs="Arial"/>
              </w:rPr>
            </w:pPr>
            <w:r w:rsidRPr="00537EF0">
              <w:rPr>
                <w:rFonts w:ascii="Arial" w:hAnsi="Arial" w:cs="Arial"/>
              </w:rPr>
              <w:t>None.</w:t>
            </w:r>
          </w:p>
        </w:tc>
      </w:tr>
    </w:tbl>
    <w:p w14:paraId="662B6C03" w14:textId="77777777" w:rsidR="008678AB" w:rsidRPr="00537EF0" w:rsidRDefault="008678AB" w:rsidP="008678AB"/>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717"/>
        <w:gridCol w:w="3544"/>
      </w:tblGrid>
      <w:tr w:rsidR="008678AB" w:rsidRPr="00537EF0" w14:paraId="5716D9E8" w14:textId="77777777" w:rsidTr="00D34D29">
        <w:tc>
          <w:tcPr>
            <w:tcW w:w="10207" w:type="dxa"/>
            <w:gridSpan w:val="3"/>
            <w:shd w:val="clear" w:color="auto" w:fill="auto"/>
          </w:tcPr>
          <w:p w14:paraId="2ADB955E" w14:textId="77777777" w:rsidR="00D34D29" w:rsidRPr="00537EF0" w:rsidRDefault="00D34D29" w:rsidP="00D34D29">
            <w:pPr>
              <w:rPr>
                <w:rFonts w:ascii="Arial" w:hAnsi="Arial" w:cs="Arial"/>
                <w:b/>
              </w:rPr>
            </w:pPr>
            <w:r w:rsidRPr="00537EF0">
              <w:rPr>
                <w:rFonts w:ascii="Arial" w:hAnsi="Arial" w:cs="Arial"/>
                <w:b/>
              </w:rPr>
              <w:t>Screening Questions</w:t>
            </w:r>
          </w:p>
          <w:p w14:paraId="44FE0EAA" w14:textId="77777777" w:rsidR="008678AB" w:rsidRPr="00537EF0" w:rsidRDefault="008678AB" w:rsidP="00D34D29">
            <w:pPr>
              <w:pStyle w:val="ListParagraph"/>
              <w:numPr>
                <w:ilvl w:val="0"/>
                <w:numId w:val="2"/>
              </w:numPr>
              <w:rPr>
                <w:rFonts w:ascii="Arial" w:hAnsi="Arial" w:cs="Arial"/>
                <w:b/>
              </w:rPr>
            </w:pPr>
            <w:r w:rsidRPr="00537EF0">
              <w:rPr>
                <w:rFonts w:ascii="Arial" w:hAnsi="Arial" w:cs="Arial"/>
                <w:b/>
              </w:rPr>
              <w:t>Are there opportunities to better promote good relations between people of different religious belief, political opinion or racial group?</w:t>
            </w:r>
          </w:p>
          <w:p w14:paraId="61856F97" w14:textId="77777777" w:rsidR="008678AB" w:rsidRPr="00537EF0" w:rsidRDefault="008678AB" w:rsidP="00915F30">
            <w:pPr>
              <w:rPr>
                <w:rFonts w:ascii="Arial" w:hAnsi="Arial" w:cs="Arial"/>
                <w:b/>
              </w:rPr>
            </w:pPr>
          </w:p>
        </w:tc>
      </w:tr>
      <w:tr w:rsidR="00DC016E" w:rsidRPr="00537EF0" w14:paraId="5E5DFC2A" w14:textId="77777777" w:rsidTr="00DC016E">
        <w:tc>
          <w:tcPr>
            <w:tcW w:w="2946" w:type="dxa"/>
            <w:shd w:val="clear" w:color="auto" w:fill="auto"/>
          </w:tcPr>
          <w:p w14:paraId="22B28242" w14:textId="77777777" w:rsidR="00DC016E" w:rsidRPr="00537EF0" w:rsidRDefault="00DC016E" w:rsidP="00915F30">
            <w:pPr>
              <w:rPr>
                <w:rFonts w:ascii="Arial" w:hAnsi="Arial" w:cs="Arial"/>
                <w:b/>
              </w:rPr>
            </w:pPr>
            <w:r w:rsidRPr="00537EF0">
              <w:rPr>
                <w:rFonts w:ascii="Arial" w:hAnsi="Arial" w:cs="Arial"/>
                <w:b/>
              </w:rPr>
              <w:t>Section 75 Category</w:t>
            </w:r>
          </w:p>
        </w:tc>
        <w:tc>
          <w:tcPr>
            <w:tcW w:w="3717" w:type="dxa"/>
            <w:shd w:val="clear" w:color="auto" w:fill="auto"/>
          </w:tcPr>
          <w:p w14:paraId="353BE3D0" w14:textId="77777777" w:rsidR="00DC016E" w:rsidRPr="00537EF0" w:rsidRDefault="00DC016E" w:rsidP="00915F30">
            <w:pPr>
              <w:jc w:val="center"/>
              <w:rPr>
                <w:rFonts w:ascii="Arial" w:hAnsi="Arial" w:cs="Arial"/>
                <w:b/>
              </w:rPr>
            </w:pPr>
            <w:r w:rsidRPr="00537EF0">
              <w:rPr>
                <w:rFonts w:ascii="Arial" w:hAnsi="Arial" w:cs="Arial"/>
                <w:b/>
              </w:rPr>
              <w:t xml:space="preserve">If </w:t>
            </w:r>
            <w:proofErr w:type="gramStart"/>
            <w:r w:rsidRPr="00537EF0">
              <w:rPr>
                <w:rFonts w:ascii="Arial" w:hAnsi="Arial" w:cs="Arial"/>
                <w:b/>
              </w:rPr>
              <w:t>Yes</w:t>
            </w:r>
            <w:proofErr w:type="gramEnd"/>
            <w:r w:rsidRPr="00537EF0">
              <w:rPr>
                <w:rFonts w:ascii="Arial" w:hAnsi="Arial" w:cs="Arial"/>
                <w:b/>
              </w:rPr>
              <w:t>, provide details</w:t>
            </w:r>
          </w:p>
        </w:tc>
        <w:tc>
          <w:tcPr>
            <w:tcW w:w="3544" w:type="dxa"/>
            <w:shd w:val="clear" w:color="auto" w:fill="auto"/>
          </w:tcPr>
          <w:p w14:paraId="559F6120" w14:textId="77777777" w:rsidR="00DC016E" w:rsidRPr="00537EF0" w:rsidRDefault="00DC016E" w:rsidP="00915F30">
            <w:pPr>
              <w:rPr>
                <w:rFonts w:ascii="Arial" w:hAnsi="Arial" w:cs="Arial"/>
                <w:b/>
              </w:rPr>
            </w:pPr>
            <w:r w:rsidRPr="00537EF0">
              <w:rPr>
                <w:rFonts w:ascii="Arial" w:hAnsi="Arial" w:cs="Arial"/>
                <w:b/>
              </w:rPr>
              <w:t>If No, provide details</w:t>
            </w:r>
          </w:p>
        </w:tc>
      </w:tr>
      <w:tr w:rsidR="00AF79CA" w:rsidRPr="00537EF0" w14:paraId="04F8A26B" w14:textId="77777777" w:rsidTr="00DC016E">
        <w:trPr>
          <w:trHeight w:val="729"/>
        </w:trPr>
        <w:tc>
          <w:tcPr>
            <w:tcW w:w="2946" w:type="dxa"/>
            <w:shd w:val="clear" w:color="auto" w:fill="auto"/>
          </w:tcPr>
          <w:p w14:paraId="569FB48B" w14:textId="77777777" w:rsidR="00AF79CA" w:rsidRPr="00537EF0" w:rsidRDefault="00AF79CA" w:rsidP="00AF79CA">
            <w:pPr>
              <w:rPr>
                <w:rFonts w:ascii="Arial" w:hAnsi="Arial" w:cs="Arial"/>
              </w:rPr>
            </w:pPr>
            <w:r w:rsidRPr="00537EF0">
              <w:rPr>
                <w:rFonts w:ascii="Arial" w:hAnsi="Arial" w:cs="Arial"/>
              </w:rPr>
              <w:t>Religious Belief</w:t>
            </w:r>
          </w:p>
        </w:tc>
        <w:tc>
          <w:tcPr>
            <w:tcW w:w="3717" w:type="dxa"/>
            <w:shd w:val="clear" w:color="auto" w:fill="auto"/>
          </w:tcPr>
          <w:p w14:paraId="47DE17CE" w14:textId="74A8B9B1" w:rsidR="00AF79CA" w:rsidRPr="00537EF0" w:rsidRDefault="00AF79CA" w:rsidP="00AF79CA">
            <w:pPr>
              <w:rPr>
                <w:rFonts w:ascii="Arial" w:hAnsi="Arial" w:cs="Arial"/>
              </w:rPr>
            </w:pPr>
          </w:p>
        </w:tc>
        <w:tc>
          <w:tcPr>
            <w:tcW w:w="3544" w:type="dxa"/>
            <w:shd w:val="clear" w:color="auto" w:fill="auto"/>
          </w:tcPr>
          <w:p w14:paraId="2E44157A" w14:textId="77951017" w:rsidR="00AF79CA" w:rsidRPr="00537EF0" w:rsidRDefault="001000EC" w:rsidP="00AF79CA">
            <w:pPr>
              <w:rPr>
                <w:rFonts w:ascii="Arial" w:hAnsi="Arial" w:cs="Arial"/>
              </w:rPr>
            </w:pPr>
            <w:r w:rsidRPr="00537EF0">
              <w:rPr>
                <w:rFonts w:ascii="Arial" w:hAnsi="Arial" w:cs="Arial"/>
              </w:rPr>
              <w:t xml:space="preserve">The validation checklist is designed to enhance the quality-of-service </w:t>
            </w:r>
            <w:r w:rsidR="00F54747" w:rsidRPr="00537EF0">
              <w:rPr>
                <w:rFonts w:ascii="Arial" w:hAnsi="Arial" w:cs="Arial"/>
              </w:rPr>
              <w:t xml:space="preserve">via improved </w:t>
            </w:r>
            <w:r w:rsidRPr="00537EF0">
              <w:rPr>
                <w:rFonts w:ascii="Arial" w:hAnsi="Arial" w:cs="Arial"/>
              </w:rPr>
              <w:t xml:space="preserve">documentation, and as such, </w:t>
            </w:r>
            <w:r w:rsidR="00056CB8" w:rsidRPr="00537EF0">
              <w:rPr>
                <w:rFonts w:ascii="Arial" w:hAnsi="Arial" w:cs="Arial"/>
              </w:rPr>
              <w:t>has no remit to better promote good relations</w:t>
            </w:r>
            <w:r w:rsidRPr="00537EF0">
              <w:rPr>
                <w:rFonts w:ascii="Arial" w:hAnsi="Arial" w:cs="Arial"/>
              </w:rPr>
              <w:t>.</w:t>
            </w:r>
          </w:p>
        </w:tc>
      </w:tr>
      <w:tr w:rsidR="00AF79CA" w:rsidRPr="00537EF0" w14:paraId="47017DEB" w14:textId="77777777" w:rsidTr="00DC016E">
        <w:trPr>
          <w:trHeight w:val="729"/>
        </w:trPr>
        <w:tc>
          <w:tcPr>
            <w:tcW w:w="2946" w:type="dxa"/>
            <w:shd w:val="clear" w:color="auto" w:fill="auto"/>
          </w:tcPr>
          <w:p w14:paraId="517BA615" w14:textId="77777777" w:rsidR="00AF79CA" w:rsidRPr="00537EF0" w:rsidRDefault="00AF79CA" w:rsidP="00AF79CA">
            <w:pPr>
              <w:rPr>
                <w:rFonts w:ascii="Arial" w:hAnsi="Arial" w:cs="Arial"/>
              </w:rPr>
            </w:pPr>
            <w:r w:rsidRPr="00537EF0">
              <w:rPr>
                <w:rFonts w:ascii="Arial" w:hAnsi="Arial" w:cs="Arial"/>
              </w:rPr>
              <w:t>Political Opinion</w:t>
            </w:r>
          </w:p>
        </w:tc>
        <w:tc>
          <w:tcPr>
            <w:tcW w:w="3717" w:type="dxa"/>
            <w:shd w:val="clear" w:color="auto" w:fill="auto"/>
          </w:tcPr>
          <w:p w14:paraId="0F9F4AD9" w14:textId="77777777" w:rsidR="00AF79CA" w:rsidRPr="00537EF0" w:rsidRDefault="00AF79CA" w:rsidP="00AF79CA">
            <w:pPr>
              <w:rPr>
                <w:rFonts w:ascii="Arial" w:hAnsi="Arial" w:cs="Arial"/>
              </w:rPr>
            </w:pPr>
          </w:p>
        </w:tc>
        <w:tc>
          <w:tcPr>
            <w:tcW w:w="3544" w:type="dxa"/>
            <w:shd w:val="clear" w:color="auto" w:fill="auto"/>
          </w:tcPr>
          <w:p w14:paraId="6D072ACA" w14:textId="3143801C" w:rsidR="00AF79CA" w:rsidRPr="00537EF0" w:rsidRDefault="00056CB8" w:rsidP="00AF79CA">
            <w:pPr>
              <w:rPr>
                <w:rFonts w:ascii="Arial" w:hAnsi="Arial" w:cs="Arial"/>
              </w:rPr>
            </w:pPr>
            <w:r w:rsidRPr="00537EF0">
              <w:rPr>
                <w:rFonts w:ascii="Arial" w:hAnsi="Arial" w:cs="Arial"/>
              </w:rPr>
              <w:t>The validation checklist is designed to enhance the quality-of-service via improved documentation, and as such, has no remit to better promote good relations.</w:t>
            </w:r>
          </w:p>
        </w:tc>
      </w:tr>
      <w:tr w:rsidR="00AF79CA" w:rsidRPr="00537EF0" w14:paraId="336D73F7" w14:textId="77777777" w:rsidTr="00DC016E">
        <w:trPr>
          <w:trHeight w:val="730"/>
        </w:trPr>
        <w:tc>
          <w:tcPr>
            <w:tcW w:w="2946" w:type="dxa"/>
            <w:shd w:val="clear" w:color="auto" w:fill="auto"/>
          </w:tcPr>
          <w:p w14:paraId="1F488800" w14:textId="77777777" w:rsidR="00AF79CA" w:rsidRPr="00537EF0" w:rsidRDefault="00AF79CA" w:rsidP="00AF79CA">
            <w:pPr>
              <w:rPr>
                <w:rFonts w:ascii="Arial" w:hAnsi="Arial" w:cs="Arial"/>
              </w:rPr>
            </w:pPr>
            <w:r w:rsidRPr="00537EF0">
              <w:rPr>
                <w:rFonts w:ascii="Arial" w:hAnsi="Arial" w:cs="Arial"/>
              </w:rPr>
              <w:t>Racial Group</w:t>
            </w:r>
          </w:p>
        </w:tc>
        <w:tc>
          <w:tcPr>
            <w:tcW w:w="3717" w:type="dxa"/>
            <w:shd w:val="clear" w:color="auto" w:fill="auto"/>
          </w:tcPr>
          <w:p w14:paraId="3C96237E" w14:textId="77777777" w:rsidR="00AF79CA" w:rsidRPr="00537EF0" w:rsidRDefault="00AF79CA" w:rsidP="00AF79CA">
            <w:pPr>
              <w:rPr>
                <w:rFonts w:ascii="Arial" w:hAnsi="Arial" w:cs="Arial"/>
              </w:rPr>
            </w:pPr>
          </w:p>
        </w:tc>
        <w:tc>
          <w:tcPr>
            <w:tcW w:w="3544" w:type="dxa"/>
            <w:shd w:val="clear" w:color="auto" w:fill="auto"/>
          </w:tcPr>
          <w:p w14:paraId="66DC7B27" w14:textId="7A021238" w:rsidR="00AF79CA" w:rsidRPr="00537EF0" w:rsidRDefault="00056CB8" w:rsidP="00AF79CA">
            <w:pPr>
              <w:rPr>
                <w:rFonts w:ascii="Arial" w:hAnsi="Arial" w:cs="Arial"/>
              </w:rPr>
            </w:pPr>
            <w:r w:rsidRPr="00537EF0">
              <w:rPr>
                <w:rFonts w:ascii="Arial" w:hAnsi="Arial" w:cs="Arial"/>
              </w:rPr>
              <w:t>The validation checklist is designed to enhance the quality-of-service via improved documentation, and as such, has no remit to better promote good relations.</w:t>
            </w:r>
          </w:p>
        </w:tc>
      </w:tr>
    </w:tbl>
    <w:p w14:paraId="09069AAF" w14:textId="77777777" w:rsidR="008678AB" w:rsidRPr="00537EF0" w:rsidRDefault="008678AB" w:rsidP="008678AB">
      <w:pPr>
        <w:rPr>
          <w:rFonts w:ascii="Arial" w:hAnsi="Arial" w:cs="Arial"/>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8AB" w:rsidRPr="00537EF0" w14:paraId="1A2AF3F1" w14:textId="77777777" w:rsidTr="00D34D29">
        <w:tc>
          <w:tcPr>
            <w:tcW w:w="10207" w:type="dxa"/>
            <w:tcBorders>
              <w:bottom w:val="single" w:sz="4" w:space="0" w:color="auto"/>
            </w:tcBorders>
            <w:shd w:val="clear" w:color="auto" w:fill="auto"/>
          </w:tcPr>
          <w:p w14:paraId="5D68D7C8" w14:textId="77777777" w:rsidR="008678AB" w:rsidRPr="00537EF0" w:rsidRDefault="00D34D29" w:rsidP="00915F30">
            <w:pPr>
              <w:rPr>
                <w:rFonts w:ascii="Arial" w:hAnsi="Arial" w:cs="Arial"/>
                <w:b/>
                <w:sz w:val="28"/>
                <w:szCs w:val="28"/>
              </w:rPr>
            </w:pPr>
            <w:r w:rsidRPr="00537EF0">
              <w:rPr>
                <w:rFonts w:ascii="Arial" w:hAnsi="Arial" w:cs="Arial"/>
                <w:b/>
                <w:szCs w:val="28"/>
              </w:rPr>
              <w:t>Additional Considerations</w:t>
            </w:r>
          </w:p>
        </w:tc>
      </w:tr>
      <w:tr w:rsidR="008678AB" w:rsidRPr="00537EF0" w14:paraId="31DF0898" w14:textId="77777777" w:rsidTr="00D34D29">
        <w:tc>
          <w:tcPr>
            <w:tcW w:w="10207" w:type="dxa"/>
            <w:shd w:val="clear" w:color="auto" w:fill="auto"/>
          </w:tcPr>
          <w:p w14:paraId="7CDD27AF" w14:textId="77777777" w:rsidR="008678AB" w:rsidRPr="00537EF0" w:rsidRDefault="008678AB" w:rsidP="00915F30">
            <w:pPr>
              <w:rPr>
                <w:rFonts w:ascii="Arial" w:hAnsi="Arial" w:cs="Arial"/>
                <w:b/>
              </w:rPr>
            </w:pPr>
            <w:r w:rsidRPr="00537EF0">
              <w:rPr>
                <w:rFonts w:ascii="Arial" w:hAnsi="Arial" w:cs="Arial"/>
                <w:b/>
              </w:rPr>
              <w:t xml:space="preserve">Generally </w:t>
            </w:r>
            <w:proofErr w:type="gramStart"/>
            <w:r w:rsidRPr="00537EF0">
              <w:rPr>
                <w:rFonts w:ascii="Arial" w:hAnsi="Arial" w:cs="Arial"/>
                <w:b/>
              </w:rPr>
              <w:t>speaking</w:t>
            </w:r>
            <w:proofErr w:type="gramEnd"/>
            <w:r w:rsidRPr="00537EF0">
              <w:rPr>
                <w:rFonts w:ascii="Arial" w:hAnsi="Arial" w:cs="Arial"/>
                <w:b/>
              </w:rPr>
              <w:t xml:space="preserve"> people can fall into more than one Section 75 category.  Taking this into consideration, are there any potential impacts of the </w:t>
            </w:r>
            <w:r w:rsidR="00DC016E" w:rsidRPr="00537EF0">
              <w:rPr>
                <w:rFonts w:ascii="Arial" w:hAnsi="Arial" w:cs="Arial"/>
                <w:b/>
              </w:rPr>
              <w:t xml:space="preserve">function, service, policy, procedure, project, strategy, plan or guidance </w:t>
            </w:r>
            <w:r w:rsidRPr="00537EF0">
              <w:rPr>
                <w:rFonts w:ascii="Arial" w:hAnsi="Arial" w:cs="Arial"/>
                <w:b/>
              </w:rPr>
              <w:t>on people with multiple identities?  (For example:  disabled minority ethnic people, disabled women, young Protestant men, young lesbians, gay and bisexual people.)</w:t>
            </w:r>
          </w:p>
          <w:p w14:paraId="4B485B2F" w14:textId="77777777" w:rsidR="008678AB" w:rsidRPr="00537EF0" w:rsidRDefault="008678AB" w:rsidP="00915F30">
            <w:pPr>
              <w:rPr>
                <w:rFonts w:ascii="Arial" w:hAnsi="Arial" w:cs="Arial"/>
                <w:b/>
              </w:rPr>
            </w:pPr>
          </w:p>
        </w:tc>
      </w:tr>
      <w:tr w:rsidR="008678AB" w:rsidRPr="00537EF0" w14:paraId="0E3B4723" w14:textId="77777777" w:rsidTr="00D34D29">
        <w:tc>
          <w:tcPr>
            <w:tcW w:w="10207" w:type="dxa"/>
            <w:tcBorders>
              <w:bottom w:val="single" w:sz="4" w:space="0" w:color="auto"/>
            </w:tcBorders>
            <w:shd w:val="clear" w:color="auto" w:fill="auto"/>
          </w:tcPr>
          <w:p w14:paraId="0975FB6D" w14:textId="409F16E2" w:rsidR="00A043F6" w:rsidRPr="00537EF0" w:rsidRDefault="005B6533" w:rsidP="004E4119">
            <w:pPr>
              <w:rPr>
                <w:rFonts w:ascii="Arial" w:hAnsi="Arial" w:cs="Arial"/>
                <w:b/>
              </w:rPr>
            </w:pPr>
            <w:r w:rsidRPr="00537EF0">
              <w:rPr>
                <w:rFonts w:ascii="Arial" w:hAnsi="Arial" w:cs="Arial"/>
              </w:rPr>
              <w:t xml:space="preserve">Key Section 75 stakeholders will have the opportunity to provide feedback during the consultation process. The needs of individuals with multiple identities have already been </w:t>
            </w:r>
            <w:r w:rsidR="007958CB" w:rsidRPr="00537EF0">
              <w:rPr>
                <w:rFonts w:ascii="Arial" w:hAnsi="Arial" w:cs="Arial"/>
              </w:rPr>
              <w:t>considered</w:t>
            </w:r>
            <w:r w:rsidRPr="00537EF0">
              <w:rPr>
                <w:rFonts w:ascii="Arial" w:hAnsi="Arial" w:cs="Arial"/>
              </w:rPr>
              <w:t xml:space="preserve"> in the mitigation measures implemented. However, if the consultation identifies any additional measures, these will be carefully considered and implemented as appropriate.</w:t>
            </w:r>
            <w:r w:rsidR="003B6A01" w:rsidRPr="00537EF0">
              <w:rPr>
                <w:rFonts w:ascii="Arial" w:hAnsi="Arial" w:cs="Arial"/>
              </w:rPr>
              <w:t xml:space="preserve"> </w:t>
            </w:r>
            <w:r w:rsidR="009D2887" w:rsidRPr="00537EF0">
              <w:rPr>
                <w:rFonts w:ascii="Arial" w:hAnsi="Arial" w:cs="Arial"/>
              </w:rPr>
              <w:t xml:space="preserve">An officer will attend the </w:t>
            </w:r>
            <w:r w:rsidR="00C14484" w:rsidRPr="00537EF0">
              <w:rPr>
                <w:rFonts w:ascii="Arial" w:hAnsi="Arial" w:cs="Arial"/>
              </w:rPr>
              <w:t xml:space="preserve">Council </w:t>
            </w:r>
            <w:r w:rsidR="009D2887" w:rsidRPr="00537EF0">
              <w:rPr>
                <w:rFonts w:ascii="Arial" w:hAnsi="Arial" w:cs="Arial"/>
              </w:rPr>
              <w:t>Equality Forum to</w:t>
            </w:r>
            <w:r w:rsidR="00C14484" w:rsidRPr="00537EF0">
              <w:rPr>
                <w:rFonts w:ascii="Arial" w:hAnsi="Arial" w:cs="Arial"/>
              </w:rPr>
              <w:t xml:space="preserve"> meet with </w:t>
            </w:r>
            <w:r w:rsidR="002341B0" w:rsidRPr="00537EF0">
              <w:rPr>
                <w:rFonts w:ascii="Arial" w:hAnsi="Arial" w:cs="Arial"/>
              </w:rPr>
              <w:t>members to gain their feedback on the Validation checklist.</w:t>
            </w:r>
            <w:r w:rsidR="009D2887" w:rsidRPr="00537EF0">
              <w:rPr>
                <w:rFonts w:ascii="Arial" w:hAnsi="Arial" w:cs="Arial"/>
              </w:rPr>
              <w:t xml:space="preserve"> </w:t>
            </w:r>
          </w:p>
        </w:tc>
      </w:tr>
      <w:tr w:rsidR="008678AB" w:rsidRPr="00537EF0" w14:paraId="13B824BB" w14:textId="77777777" w:rsidTr="00D34D29">
        <w:tc>
          <w:tcPr>
            <w:tcW w:w="10207" w:type="dxa"/>
            <w:shd w:val="clear" w:color="auto" w:fill="auto"/>
          </w:tcPr>
          <w:p w14:paraId="1324C895" w14:textId="77777777" w:rsidR="008678AB" w:rsidRPr="00537EF0" w:rsidRDefault="008678AB" w:rsidP="00915F30">
            <w:pPr>
              <w:rPr>
                <w:rFonts w:ascii="Arial" w:hAnsi="Arial" w:cs="Arial"/>
                <w:b/>
              </w:rPr>
            </w:pPr>
            <w:r w:rsidRPr="00537EF0">
              <w:rPr>
                <w:rFonts w:ascii="Arial" w:hAnsi="Arial" w:cs="Arial"/>
                <w:b/>
              </w:rPr>
              <w:t xml:space="preserve">Provide details of data on the impact of the </w:t>
            </w:r>
            <w:r w:rsidR="00DC016E" w:rsidRPr="00537EF0">
              <w:rPr>
                <w:rFonts w:ascii="Arial" w:hAnsi="Arial" w:cs="Arial"/>
                <w:b/>
              </w:rPr>
              <w:t>function, service, policy, procedure, project, strategy, plan or guidance</w:t>
            </w:r>
            <w:r w:rsidRPr="00537EF0">
              <w:rPr>
                <w:rFonts w:ascii="Arial" w:hAnsi="Arial" w:cs="Arial"/>
                <w:b/>
              </w:rPr>
              <w:t xml:space="preserve"> on people with multiple identities.  Specify the relevant Section 75 categories concerned.</w:t>
            </w:r>
          </w:p>
          <w:p w14:paraId="052FBED2" w14:textId="77777777" w:rsidR="008678AB" w:rsidRPr="00537EF0" w:rsidRDefault="008678AB" w:rsidP="00915F30">
            <w:pPr>
              <w:rPr>
                <w:rFonts w:ascii="Arial" w:hAnsi="Arial" w:cs="Arial"/>
                <w:b/>
              </w:rPr>
            </w:pPr>
          </w:p>
        </w:tc>
      </w:tr>
      <w:tr w:rsidR="008678AB" w:rsidRPr="00537EF0" w14:paraId="1654D126" w14:textId="77777777" w:rsidTr="00D34D29">
        <w:tc>
          <w:tcPr>
            <w:tcW w:w="10207" w:type="dxa"/>
            <w:shd w:val="clear" w:color="auto" w:fill="auto"/>
          </w:tcPr>
          <w:p w14:paraId="3A60A9E9" w14:textId="0BF3D310" w:rsidR="004E6C59" w:rsidRPr="004E6C59" w:rsidRDefault="004E6C59" w:rsidP="004E6C59">
            <w:pPr>
              <w:rPr>
                <w:rFonts w:ascii="Arial" w:hAnsi="Arial" w:cs="Arial"/>
              </w:rPr>
            </w:pPr>
            <w:r w:rsidRPr="004E6C59">
              <w:rPr>
                <w:rFonts w:ascii="Arial" w:hAnsi="Arial" w:cs="Arial"/>
              </w:rPr>
              <w:t>Young men with caring responsibilities have the option to meet with officers online, while older</w:t>
            </w:r>
            <w:r w:rsidR="005E2C07" w:rsidRPr="00537EF0">
              <w:rPr>
                <w:rFonts w:ascii="Arial" w:hAnsi="Arial" w:cs="Arial"/>
              </w:rPr>
              <w:t>, disabled</w:t>
            </w:r>
            <w:r w:rsidRPr="004E6C59">
              <w:rPr>
                <w:rFonts w:ascii="Arial" w:hAnsi="Arial" w:cs="Arial"/>
              </w:rPr>
              <w:t xml:space="preserve"> women with caring responsibilities can request a paper copy of the documentation and return it using the freepost envelope provided. Muslim women may request a female officer to handle their case. Individuals of all genders are encouraged to share their views and opinions on the validation checklist by completing the survey in any of the available formats.</w:t>
            </w:r>
          </w:p>
          <w:p w14:paraId="29632BA9" w14:textId="77777777" w:rsidR="004E6C59" w:rsidRPr="004E6C59" w:rsidRDefault="004E6C59" w:rsidP="004E6C59">
            <w:pPr>
              <w:rPr>
                <w:rFonts w:ascii="Arial" w:hAnsi="Arial" w:cs="Arial"/>
              </w:rPr>
            </w:pPr>
            <w:r w:rsidRPr="004E6C59">
              <w:rPr>
                <w:rFonts w:ascii="Arial" w:hAnsi="Arial" w:cs="Arial"/>
              </w:rPr>
              <w:t>Additionally, key Section 75 stakeholders will be invited to provide feedback as part of the consultation process.</w:t>
            </w:r>
          </w:p>
          <w:p w14:paraId="4F915ACA" w14:textId="77777777" w:rsidR="004A57D1" w:rsidRPr="00537EF0" w:rsidRDefault="004A57D1" w:rsidP="004A57D1">
            <w:pPr>
              <w:rPr>
                <w:rFonts w:ascii="Arial" w:hAnsi="Arial" w:cs="Arial"/>
                <w:b/>
              </w:rPr>
            </w:pPr>
          </w:p>
        </w:tc>
      </w:tr>
    </w:tbl>
    <w:p w14:paraId="4EE86982" w14:textId="77777777" w:rsidR="008678AB" w:rsidRPr="00537EF0" w:rsidRDefault="008678AB" w:rsidP="008678AB">
      <w:pPr>
        <w:rPr>
          <w:rFonts w:ascii="Arial" w:hAnsi="Arial" w:cs="Arial"/>
          <w:b/>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53A0E" w:rsidRPr="00537EF0" w14:paraId="67A206A8" w14:textId="77777777" w:rsidTr="00E24E12">
        <w:trPr>
          <w:trHeight w:val="1550"/>
        </w:trPr>
        <w:tc>
          <w:tcPr>
            <w:tcW w:w="10207" w:type="dxa"/>
            <w:shd w:val="clear" w:color="auto" w:fill="auto"/>
          </w:tcPr>
          <w:p w14:paraId="45247DBD" w14:textId="77777777" w:rsidR="00853A0E" w:rsidRPr="00537EF0" w:rsidRDefault="00853A0E" w:rsidP="00915F30">
            <w:pPr>
              <w:rPr>
                <w:rFonts w:ascii="Arial" w:hAnsi="Arial" w:cs="Arial"/>
                <w:b/>
                <w:szCs w:val="28"/>
              </w:rPr>
            </w:pPr>
            <w:r w:rsidRPr="00537EF0">
              <w:rPr>
                <w:rFonts w:ascii="Arial" w:hAnsi="Arial" w:cs="Arial"/>
                <w:b/>
                <w:szCs w:val="28"/>
              </w:rPr>
              <w:t>Disability Considerations</w:t>
            </w:r>
          </w:p>
          <w:p w14:paraId="23F88983" w14:textId="77777777" w:rsidR="00853A0E" w:rsidRPr="00537EF0" w:rsidRDefault="00853A0E" w:rsidP="00853A0E">
            <w:pPr>
              <w:rPr>
                <w:rFonts w:ascii="Arial" w:hAnsi="Arial" w:cs="Arial"/>
              </w:rPr>
            </w:pPr>
            <w:r w:rsidRPr="00537EF0">
              <w:rPr>
                <w:rFonts w:ascii="Arial" w:hAnsi="Arial" w:cs="Arial"/>
                <w:b/>
              </w:rPr>
              <w:t>Is there an opportunity to better promote positive attitudes towards disabled people by altering this function, service, policy, procedure, project, strategy, plan or guidance?</w:t>
            </w:r>
          </w:p>
          <w:p w14:paraId="10C035DE" w14:textId="77777777" w:rsidR="00853A0E" w:rsidRPr="00537EF0" w:rsidRDefault="00853A0E" w:rsidP="00915F30">
            <w:pPr>
              <w:rPr>
                <w:rFonts w:ascii="Arial" w:hAnsi="Arial" w:cs="Arial"/>
              </w:rPr>
            </w:pPr>
          </w:p>
          <w:p w14:paraId="38DF3FDE" w14:textId="5BF2AAE5" w:rsidR="00853A0E" w:rsidRPr="00537EF0" w:rsidRDefault="00853A0E" w:rsidP="00915F30">
            <w:pPr>
              <w:rPr>
                <w:rFonts w:ascii="Arial" w:hAnsi="Arial" w:cs="Arial"/>
                <w:b/>
              </w:rPr>
            </w:pPr>
            <w:r w:rsidRPr="00537EF0">
              <w:rPr>
                <w:rFonts w:ascii="Arial" w:hAnsi="Arial" w:cs="Arial"/>
              </w:rPr>
              <w:tab/>
            </w:r>
            <w:r w:rsidRPr="00537EF0">
              <w:rPr>
                <w:rFonts w:ascii="Arial" w:hAnsi="Arial" w:cs="Arial"/>
              </w:rPr>
              <w:tab/>
            </w:r>
            <w:sdt>
              <w:sdtPr>
                <w:rPr>
                  <w:rFonts w:ascii="Arial" w:hAnsi="Arial" w:cs="Arial"/>
                </w:rPr>
                <w:id w:val="1637910401"/>
                <w14:checkbox>
                  <w14:checked w14:val="0"/>
                  <w14:checkedState w14:val="2612" w14:font="MS Gothic"/>
                  <w14:uncheckedState w14:val="2610" w14:font="MS Gothic"/>
                </w14:checkbox>
              </w:sdtPr>
              <w:sdtEndPr/>
              <w:sdtContent>
                <w:r w:rsidRPr="00537EF0">
                  <w:rPr>
                    <w:rFonts w:ascii="MS Gothic" w:eastAsia="MS Gothic" w:hAnsi="MS Gothic" w:cs="Arial" w:hint="eastAsia"/>
                  </w:rPr>
                  <w:t>☐</w:t>
                </w:r>
              </w:sdtContent>
            </w:sdt>
            <w:r w:rsidRPr="00537EF0">
              <w:rPr>
                <w:rFonts w:ascii="Arial" w:hAnsi="Arial" w:cs="Arial"/>
              </w:rPr>
              <w:tab/>
            </w:r>
            <w:r w:rsidRPr="00537EF0">
              <w:rPr>
                <w:rFonts w:ascii="Arial" w:hAnsi="Arial" w:cs="Arial"/>
                <w:b/>
                <w:sz w:val="28"/>
                <w:szCs w:val="28"/>
              </w:rPr>
              <w:t>Yes</w:t>
            </w:r>
            <w:r w:rsidRPr="00537EF0">
              <w:rPr>
                <w:rFonts w:ascii="Arial" w:hAnsi="Arial" w:cs="Arial"/>
                <w:b/>
                <w:sz w:val="28"/>
                <w:szCs w:val="28"/>
              </w:rPr>
              <w:tab/>
            </w:r>
            <w:r w:rsidRPr="00537EF0">
              <w:rPr>
                <w:rFonts w:ascii="Arial" w:hAnsi="Arial" w:cs="Arial"/>
                <w:b/>
                <w:sz w:val="28"/>
                <w:szCs w:val="28"/>
              </w:rPr>
              <w:tab/>
            </w:r>
            <w:sdt>
              <w:sdtPr>
                <w:rPr>
                  <w:rFonts w:ascii="Arial" w:hAnsi="Arial" w:cs="Arial"/>
                  <w:b/>
                  <w:sz w:val="28"/>
                  <w:szCs w:val="28"/>
                </w:rPr>
                <w:id w:val="-1127848448"/>
                <w14:checkbox>
                  <w14:checked w14:val="1"/>
                  <w14:checkedState w14:val="2612" w14:font="MS Gothic"/>
                  <w14:uncheckedState w14:val="2610" w14:font="MS Gothic"/>
                </w14:checkbox>
              </w:sdtPr>
              <w:sdtEndPr/>
              <w:sdtContent>
                <w:r w:rsidR="00AF79CA" w:rsidRPr="00537EF0">
                  <w:rPr>
                    <w:rFonts w:ascii="MS Gothic" w:eastAsia="MS Gothic" w:hAnsi="MS Gothic" w:cs="Arial" w:hint="eastAsia"/>
                    <w:b/>
                    <w:sz w:val="28"/>
                    <w:szCs w:val="28"/>
                  </w:rPr>
                  <w:t>☒</w:t>
                </w:r>
              </w:sdtContent>
            </w:sdt>
            <w:r w:rsidRPr="00537EF0">
              <w:rPr>
                <w:rFonts w:ascii="Arial" w:hAnsi="Arial" w:cs="Arial"/>
                <w:b/>
                <w:sz w:val="28"/>
                <w:szCs w:val="28"/>
              </w:rPr>
              <w:tab/>
              <w:t>No</w:t>
            </w:r>
          </w:p>
        </w:tc>
      </w:tr>
      <w:tr w:rsidR="008678AB" w:rsidRPr="00537EF0" w14:paraId="59AADD35" w14:textId="77777777" w:rsidTr="00D34D29">
        <w:tc>
          <w:tcPr>
            <w:tcW w:w="10207" w:type="dxa"/>
            <w:tcBorders>
              <w:bottom w:val="single" w:sz="4" w:space="0" w:color="auto"/>
            </w:tcBorders>
            <w:shd w:val="clear" w:color="auto" w:fill="auto"/>
          </w:tcPr>
          <w:p w14:paraId="4DE64128" w14:textId="77777777" w:rsidR="008678AB" w:rsidRPr="00537EF0" w:rsidRDefault="00CB54E0" w:rsidP="00915F30">
            <w:pPr>
              <w:rPr>
                <w:rFonts w:ascii="Arial" w:hAnsi="Arial" w:cs="Arial"/>
                <w:b/>
              </w:rPr>
            </w:pPr>
            <w:r w:rsidRPr="00537EF0">
              <w:rPr>
                <w:rFonts w:ascii="Arial" w:hAnsi="Arial" w:cs="Arial"/>
                <w:b/>
              </w:rPr>
              <w:t xml:space="preserve">If yes, </w:t>
            </w:r>
            <w:r w:rsidR="009736FD" w:rsidRPr="00537EF0">
              <w:rPr>
                <w:rFonts w:ascii="Arial" w:hAnsi="Arial" w:cs="Arial"/>
                <w:b/>
              </w:rPr>
              <w:t>p</w:t>
            </w:r>
            <w:r w:rsidR="00E24E12" w:rsidRPr="00537EF0">
              <w:rPr>
                <w:rFonts w:ascii="Arial" w:hAnsi="Arial" w:cs="Arial"/>
                <w:b/>
              </w:rPr>
              <w:t>lease</w:t>
            </w:r>
            <w:r w:rsidR="008678AB" w:rsidRPr="00537EF0">
              <w:rPr>
                <w:rFonts w:ascii="Arial" w:hAnsi="Arial" w:cs="Arial"/>
                <w:b/>
              </w:rPr>
              <w:t xml:space="preserve"> give further information and examples:</w:t>
            </w:r>
          </w:p>
          <w:p w14:paraId="000022DE" w14:textId="4BF611DE" w:rsidR="005E2C07" w:rsidRPr="004E6C59" w:rsidRDefault="00F85D1F" w:rsidP="005E2C07">
            <w:pPr>
              <w:rPr>
                <w:rFonts w:ascii="Arial" w:hAnsi="Arial" w:cs="Arial"/>
              </w:rPr>
            </w:pPr>
            <w:r w:rsidRPr="00537EF0">
              <w:rPr>
                <w:rFonts w:ascii="Arial" w:hAnsi="Arial" w:cs="Arial"/>
              </w:rPr>
              <w:t xml:space="preserve">Mitigation measures have been </w:t>
            </w:r>
            <w:r w:rsidR="00B34189" w:rsidRPr="00537EF0">
              <w:rPr>
                <w:rFonts w:ascii="Arial" w:hAnsi="Arial" w:cs="Arial"/>
              </w:rPr>
              <w:t>already added to the process</w:t>
            </w:r>
            <w:r w:rsidR="005E2C07" w:rsidRPr="00537EF0">
              <w:rPr>
                <w:rFonts w:ascii="Arial" w:hAnsi="Arial" w:cs="Arial"/>
              </w:rPr>
              <w:t>.</w:t>
            </w:r>
            <w:r w:rsidR="00B34189" w:rsidRPr="00537EF0">
              <w:rPr>
                <w:rFonts w:ascii="Arial" w:hAnsi="Arial" w:cs="Arial"/>
              </w:rPr>
              <w:t xml:space="preserve"> </w:t>
            </w:r>
            <w:r w:rsidR="005E2C07" w:rsidRPr="004E6C59">
              <w:rPr>
                <w:rFonts w:ascii="Arial" w:hAnsi="Arial" w:cs="Arial"/>
              </w:rPr>
              <w:t xml:space="preserve">Additionally, key </w:t>
            </w:r>
            <w:r w:rsidR="005A4F62" w:rsidRPr="00537EF0">
              <w:rPr>
                <w:rFonts w:ascii="Arial" w:hAnsi="Arial" w:cs="Arial"/>
              </w:rPr>
              <w:t>Section 75</w:t>
            </w:r>
            <w:r w:rsidR="005E2C07" w:rsidRPr="004E6C59">
              <w:rPr>
                <w:rFonts w:ascii="Arial" w:hAnsi="Arial" w:cs="Arial"/>
              </w:rPr>
              <w:t xml:space="preserve"> stakeholders will be invited to provide feedback as part of the consultation process.</w:t>
            </w:r>
            <w:r w:rsidR="007055EB" w:rsidRPr="00537EF0">
              <w:rPr>
                <w:rFonts w:ascii="Arial" w:hAnsi="Arial" w:cs="Arial"/>
              </w:rPr>
              <w:t xml:space="preserve"> </w:t>
            </w:r>
            <w:r w:rsidR="00673702" w:rsidRPr="00537EF0">
              <w:rPr>
                <w:rFonts w:ascii="Arial" w:hAnsi="Arial" w:cs="Arial"/>
              </w:rPr>
              <w:t>T</w:t>
            </w:r>
            <w:r w:rsidR="007055EB" w:rsidRPr="00537EF0">
              <w:rPr>
                <w:rFonts w:ascii="Arial" w:hAnsi="Arial" w:cs="Arial"/>
              </w:rPr>
              <w:t xml:space="preserve">he planned Council consultation process will support the identification of any currently unknown </w:t>
            </w:r>
            <w:r w:rsidR="00673702" w:rsidRPr="00537EF0">
              <w:rPr>
                <w:rFonts w:ascii="Arial" w:hAnsi="Arial" w:cs="Arial"/>
              </w:rPr>
              <w:t>opportunities</w:t>
            </w:r>
            <w:r w:rsidR="007055EB" w:rsidRPr="00537EF0">
              <w:rPr>
                <w:rFonts w:ascii="Arial" w:hAnsi="Arial" w:cs="Arial"/>
              </w:rPr>
              <w:t>.</w:t>
            </w:r>
          </w:p>
          <w:p w14:paraId="67198908" w14:textId="20465C2B" w:rsidR="008678AB" w:rsidRPr="00537EF0" w:rsidRDefault="008678AB" w:rsidP="00CB54E0">
            <w:pPr>
              <w:rPr>
                <w:rFonts w:ascii="Arial" w:hAnsi="Arial" w:cs="Arial"/>
                <w:b/>
              </w:rPr>
            </w:pPr>
          </w:p>
        </w:tc>
      </w:tr>
      <w:tr w:rsidR="008678AB" w:rsidRPr="00537EF0" w14:paraId="267B4363" w14:textId="77777777" w:rsidTr="00D34D29">
        <w:tc>
          <w:tcPr>
            <w:tcW w:w="10207" w:type="dxa"/>
            <w:shd w:val="clear" w:color="auto" w:fill="auto"/>
          </w:tcPr>
          <w:p w14:paraId="0AF52A46" w14:textId="77777777" w:rsidR="008678AB" w:rsidRPr="00537EF0" w:rsidRDefault="008678AB" w:rsidP="00915F30">
            <w:pPr>
              <w:rPr>
                <w:rFonts w:ascii="Arial" w:hAnsi="Arial" w:cs="Arial"/>
                <w:b/>
              </w:rPr>
            </w:pPr>
            <w:r w:rsidRPr="00537EF0">
              <w:rPr>
                <w:rFonts w:ascii="Arial" w:hAnsi="Arial" w:cs="Arial"/>
                <w:b/>
              </w:rPr>
              <w:t xml:space="preserve">Is there an opportunity to encourage participation by disabled people in public life by altering this </w:t>
            </w:r>
            <w:r w:rsidR="00853A0E" w:rsidRPr="00537EF0">
              <w:rPr>
                <w:rFonts w:ascii="Arial" w:hAnsi="Arial" w:cs="Arial"/>
                <w:b/>
              </w:rPr>
              <w:t>function, service, policy, procedure, project, strategy, plan or guidance?</w:t>
            </w:r>
          </w:p>
          <w:p w14:paraId="7A63881B" w14:textId="77777777" w:rsidR="008678AB" w:rsidRPr="00537EF0" w:rsidRDefault="008678AB" w:rsidP="00915F30">
            <w:pPr>
              <w:rPr>
                <w:rFonts w:ascii="Arial" w:hAnsi="Arial" w:cs="Arial"/>
              </w:rPr>
            </w:pPr>
          </w:p>
          <w:p w14:paraId="57697B5A" w14:textId="3AD6971B" w:rsidR="008678AB" w:rsidRPr="00537EF0" w:rsidRDefault="008678AB" w:rsidP="00915F30">
            <w:pPr>
              <w:rPr>
                <w:rFonts w:ascii="Arial" w:hAnsi="Arial" w:cs="Arial"/>
                <w:b/>
                <w:sz w:val="28"/>
                <w:szCs w:val="28"/>
              </w:rPr>
            </w:pPr>
            <w:r w:rsidRPr="00537EF0">
              <w:rPr>
                <w:rFonts w:ascii="Arial" w:hAnsi="Arial" w:cs="Arial"/>
              </w:rPr>
              <w:tab/>
            </w:r>
            <w:r w:rsidRPr="00537EF0">
              <w:rPr>
                <w:rFonts w:ascii="Arial" w:hAnsi="Arial" w:cs="Arial"/>
              </w:rPr>
              <w:tab/>
            </w:r>
            <w:sdt>
              <w:sdtPr>
                <w:rPr>
                  <w:rFonts w:ascii="Arial" w:hAnsi="Arial" w:cs="Arial"/>
                </w:rPr>
                <w:id w:val="1613787110"/>
                <w14:checkbox>
                  <w14:checked w14:val="0"/>
                  <w14:checkedState w14:val="2612" w14:font="MS Gothic"/>
                  <w14:uncheckedState w14:val="2610" w14:font="MS Gothic"/>
                </w14:checkbox>
              </w:sdtPr>
              <w:sdtEndPr/>
              <w:sdtContent>
                <w:r w:rsidR="00853A0E" w:rsidRPr="00537EF0">
                  <w:rPr>
                    <w:rFonts w:ascii="MS Gothic" w:eastAsia="MS Gothic" w:hAnsi="MS Gothic" w:cs="Arial" w:hint="eastAsia"/>
                  </w:rPr>
                  <w:t>☐</w:t>
                </w:r>
              </w:sdtContent>
            </w:sdt>
            <w:r w:rsidRPr="00537EF0">
              <w:rPr>
                <w:rFonts w:ascii="Arial" w:hAnsi="Arial" w:cs="Arial"/>
              </w:rPr>
              <w:tab/>
            </w:r>
            <w:r w:rsidRPr="00537EF0">
              <w:rPr>
                <w:rFonts w:ascii="Arial" w:hAnsi="Arial" w:cs="Arial"/>
                <w:b/>
                <w:sz w:val="28"/>
                <w:szCs w:val="28"/>
              </w:rPr>
              <w:t>Yes</w:t>
            </w:r>
            <w:r w:rsidRPr="00537EF0">
              <w:rPr>
                <w:rFonts w:ascii="Arial" w:hAnsi="Arial" w:cs="Arial"/>
                <w:b/>
                <w:sz w:val="28"/>
                <w:szCs w:val="28"/>
              </w:rPr>
              <w:tab/>
            </w:r>
            <w:r w:rsidRPr="00537EF0">
              <w:rPr>
                <w:rFonts w:ascii="Arial" w:hAnsi="Arial" w:cs="Arial"/>
                <w:b/>
                <w:sz w:val="28"/>
                <w:szCs w:val="28"/>
              </w:rPr>
              <w:tab/>
            </w:r>
            <w:sdt>
              <w:sdtPr>
                <w:rPr>
                  <w:rFonts w:ascii="Arial" w:hAnsi="Arial" w:cs="Arial"/>
                  <w:b/>
                  <w:sz w:val="28"/>
                  <w:szCs w:val="28"/>
                </w:rPr>
                <w:id w:val="915293343"/>
                <w14:checkbox>
                  <w14:checked w14:val="1"/>
                  <w14:checkedState w14:val="2612" w14:font="MS Gothic"/>
                  <w14:uncheckedState w14:val="2610" w14:font="MS Gothic"/>
                </w14:checkbox>
              </w:sdtPr>
              <w:sdtEndPr/>
              <w:sdtContent>
                <w:r w:rsidR="00AF79CA" w:rsidRPr="00537EF0">
                  <w:rPr>
                    <w:rFonts w:ascii="MS Gothic" w:eastAsia="MS Gothic" w:hAnsi="MS Gothic" w:cs="Arial" w:hint="eastAsia"/>
                    <w:b/>
                    <w:sz w:val="28"/>
                    <w:szCs w:val="28"/>
                  </w:rPr>
                  <w:t>☒</w:t>
                </w:r>
              </w:sdtContent>
            </w:sdt>
            <w:r w:rsidRPr="00537EF0">
              <w:rPr>
                <w:rFonts w:ascii="Arial" w:hAnsi="Arial" w:cs="Arial"/>
                <w:b/>
                <w:sz w:val="28"/>
                <w:szCs w:val="28"/>
              </w:rPr>
              <w:tab/>
              <w:t>No</w:t>
            </w:r>
          </w:p>
          <w:p w14:paraId="04AE1C2B" w14:textId="77777777" w:rsidR="008678AB" w:rsidRPr="00537EF0" w:rsidRDefault="008678AB" w:rsidP="00915F30">
            <w:pPr>
              <w:rPr>
                <w:rFonts w:ascii="Arial" w:hAnsi="Arial" w:cs="Arial"/>
              </w:rPr>
            </w:pPr>
          </w:p>
        </w:tc>
      </w:tr>
      <w:tr w:rsidR="008678AB" w:rsidRPr="00A45805" w14:paraId="73489E94" w14:textId="77777777" w:rsidTr="00D34D29">
        <w:tc>
          <w:tcPr>
            <w:tcW w:w="10207" w:type="dxa"/>
            <w:shd w:val="clear" w:color="auto" w:fill="auto"/>
          </w:tcPr>
          <w:p w14:paraId="61D4F56B" w14:textId="77777777" w:rsidR="008678AB" w:rsidRPr="00537EF0" w:rsidRDefault="00E24E12" w:rsidP="00915F30">
            <w:pPr>
              <w:rPr>
                <w:rFonts w:ascii="Arial" w:hAnsi="Arial" w:cs="Arial"/>
                <w:b/>
              </w:rPr>
            </w:pPr>
            <w:r w:rsidRPr="00537EF0">
              <w:rPr>
                <w:rFonts w:ascii="Arial" w:hAnsi="Arial" w:cs="Arial"/>
                <w:b/>
              </w:rPr>
              <w:t>Please</w:t>
            </w:r>
            <w:r w:rsidR="008678AB" w:rsidRPr="00537EF0">
              <w:rPr>
                <w:rFonts w:ascii="Arial" w:hAnsi="Arial" w:cs="Arial"/>
                <w:b/>
              </w:rPr>
              <w:t xml:space="preserve"> give further information and examples:</w:t>
            </w:r>
          </w:p>
          <w:p w14:paraId="41D7FC83" w14:textId="77777777" w:rsidR="008678AB" w:rsidRPr="00537EF0" w:rsidRDefault="008678AB" w:rsidP="00915F30">
            <w:pPr>
              <w:rPr>
                <w:rFonts w:ascii="Arial" w:hAnsi="Arial" w:cs="Arial"/>
                <w:b/>
              </w:rPr>
            </w:pPr>
          </w:p>
          <w:p w14:paraId="15FF03FC" w14:textId="76BFF1D8" w:rsidR="008678AB" w:rsidRPr="00A45805" w:rsidRDefault="00D27A33" w:rsidP="00915F30">
            <w:pPr>
              <w:rPr>
                <w:rFonts w:ascii="Arial" w:hAnsi="Arial" w:cs="Arial"/>
                <w:b/>
              </w:rPr>
            </w:pPr>
            <w:r w:rsidRPr="00537EF0">
              <w:rPr>
                <w:rFonts w:ascii="Arial" w:hAnsi="Arial" w:cs="Arial"/>
              </w:rPr>
              <w:t xml:space="preserve">Key </w:t>
            </w:r>
            <w:r w:rsidR="00C924CC" w:rsidRPr="00537EF0">
              <w:rPr>
                <w:rFonts w:ascii="Arial" w:hAnsi="Arial" w:cs="Arial"/>
              </w:rPr>
              <w:t xml:space="preserve">disability representatives </w:t>
            </w:r>
            <w:r w:rsidR="005A4F62" w:rsidRPr="00537EF0">
              <w:rPr>
                <w:rFonts w:ascii="Arial" w:hAnsi="Arial" w:cs="Arial"/>
              </w:rPr>
              <w:t xml:space="preserve">and other Section 75 groups </w:t>
            </w:r>
            <w:r w:rsidR="00C924CC" w:rsidRPr="00537EF0">
              <w:rPr>
                <w:rFonts w:ascii="Arial" w:hAnsi="Arial" w:cs="Arial"/>
              </w:rPr>
              <w:t xml:space="preserve">will be invited </w:t>
            </w:r>
            <w:r w:rsidR="008E5DD3" w:rsidRPr="004E6C59">
              <w:rPr>
                <w:rFonts w:ascii="Arial" w:hAnsi="Arial" w:cs="Arial"/>
              </w:rPr>
              <w:t>to provide feedback as part of the consultation process.</w:t>
            </w:r>
            <w:r w:rsidR="008E5DD3" w:rsidRPr="00537EF0">
              <w:rPr>
                <w:rFonts w:ascii="Arial" w:hAnsi="Arial" w:cs="Arial"/>
              </w:rPr>
              <w:t xml:space="preserve"> </w:t>
            </w:r>
          </w:p>
        </w:tc>
      </w:tr>
    </w:tbl>
    <w:p w14:paraId="43F89145" w14:textId="77777777" w:rsidR="008678AB" w:rsidRPr="008B3C08" w:rsidRDefault="008678AB" w:rsidP="008678AB">
      <w:pPr>
        <w:rPr>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3"/>
      </w:tblGrid>
      <w:tr w:rsidR="008678AB" w:rsidRPr="00A45805" w14:paraId="6A950208" w14:textId="77777777" w:rsidTr="00853A0E">
        <w:tc>
          <w:tcPr>
            <w:tcW w:w="10207" w:type="dxa"/>
            <w:gridSpan w:val="3"/>
            <w:tcBorders>
              <w:bottom w:val="nil"/>
            </w:tcBorders>
            <w:shd w:val="clear" w:color="auto" w:fill="auto"/>
          </w:tcPr>
          <w:p w14:paraId="31E9E77F" w14:textId="77777777" w:rsidR="008678AB" w:rsidRPr="00A45805" w:rsidRDefault="00D34D29" w:rsidP="00915F30">
            <w:pPr>
              <w:rPr>
                <w:rFonts w:ascii="Arial" w:hAnsi="Arial" w:cs="Arial"/>
                <w:b/>
                <w:sz w:val="28"/>
                <w:szCs w:val="28"/>
              </w:rPr>
            </w:pPr>
            <w:r w:rsidRPr="00BF7053">
              <w:rPr>
                <w:rFonts w:ascii="Arial" w:hAnsi="Arial" w:cs="Arial"/>
                <w:b/>
                <w:szCs w:val="28"/>
              </w:rPr>
              <w:t>Screening Decision</w:t>
            </w:r>
          </w:p>
          <w:p w14:paraId="7562CE65" w14:textId="77777777" w:rsidR="008678AB" w:rsidRPr="00A45805" w:rsidRDefault="00853A0E" w:rsidP="00915F30">
            <w:pPr>
              <w:rPr>
                <w:sz w:val="28"/>
              </w:rPr>
            </w:pPr>
            <w:r w:rsidRPr="00A45805">
              <w:rPr>
                <w:rFonts w:ascii="Arial" w:hAnsi="Arial" w:cs="Arial"/>
                <w:b/>
              </w:rPr>
              <w:t>Likely Impact</w:t>
            </w:r>
          </w:p>
        </w:tc>
      </w:tr>
      <w:tr w:rsidR="00853A0E" w:rsidRPr="00A45805" w14:paraId="71046BF6" w14:textId="77777777" w:rsidTr="00853A0E">
        <w:tc>
          <w:tcPr>
            <w:tcW w:w="3402" w:type="dxa"/>
            <w:tcBorders>
              <w:top w:val="nil"/>
              <w:bottom w:val="nil"/>
              <w:right w:val="nil"/>
            </w:tcBorders>
            <w:shd w:val="clear" w:color="auto" w:fill="auto"/>
          </w:tcPr>
          <w:p w14:paraId="717BEB28" w14:textId="77777777" w:rsidR="00853A0E" w:rsidRDefault="00853A0E" w:rsidP="00853A0E">
            <w:pPr>
              <w:rPr>
                <w:rFonts w:ascii="Arial" w:hAnsi="Arial" w:cs="Arial"/>
                <w:b/>
              </w:rPr>
            </w:pPr>
          </w:p>
          <w:p w14:paraId="39F96035" w14:textId="77777777" w:rsidR="00853A0E" w:rsidRDefault="00853A0E" w:rsidP="00853A0E">
            <w:pPr>
              <w:rPr>
                <w:rFonts w:ascii="Arial" w:hAnsi="Arial" w:cs="Arial"/>
                <w:b/>
              </w:rPr>
            </w:pPr>
            <w:r>
              <w:rPr>
                <w:rFonts w:ascii="Arial" w:hAnsi="Arial" w:cs="Arial"/>
                <w:b/>
              </w:rPr>
              <w:t xml:space="preserve">          </w:t>
            </w:r>
            <w:sdt>
              <w:sdtPr>
                <w:rPr>
                  <w:rFonts w:ascii="Arial" w:hAnsi="Arial" w:cs="Arial"/>
                  <w:b/>
                </w:rPr>
                <w:id w:val="-204419515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 xml:space="preserve">        Major</w:t>
            </w:r>
          </w:p>
        </w:tc>
        <w:tc>
          <w:tcPr>
            <w:tcW w:w="3402" w:type="dxa"/>
            <w:tcBorders>
              <w:top w:val="nil"/>
              <w:left w:val="nil"/>
              <w:bottom w:val="nil"/>
              <w:right w:val="nil"/>
            </w:tcBorders>
            <w:shd w:val="clear" w:color="auto" w:fill="auto"/>
          </w:tcPr>
          <w:p w14:paraId="2EECA2B4" w14:textId="77777777" w:rsidR="00853A0E" w:rsidRDefault="00853A0E" w:rsidP="00853A0E">
            <w:pPr>
              <w:rPr>
                <w:rFonts w:ascii="Arial" w:hAnsi="Arial" w:cs="Arial"/>
                <w:b/>
              </w:rPr>
            </w:pPr>
            <w:r>
              <w:rPr>
                <w:rFonts w:ascii="Arial" w:hAnsi="Arial" w:cs="Arial"/>
                <w:b/>
              </w:rPr>
              <w:t xml:space="preserve">  </w:t>
            </w:r>
            <w:r>
              <w:rPr>
                <w:rFonts w:ascii="Arial" w:hAnsi="Arial" w:cs="Arial"/>
                <w:b/>
              </w:rPr>
              <w:tab/>
            </w:r>
          </w:p>
          <w:p w14:paraId="472A97E0" w14:textId="77777777" w:rsidR="00853A0E" w:rsidRPr="00A45805" w:rsidRDefault="00853A0E" w:rsidP="00853A0E">
            <w:pPr>
              <w:rPr>
                <w:rFonts w:ascii="Arial" w:hAnsi="Arial" w:cs="Arial"/>
                <w:b/>
              </w:rPr>
            </w:pPr>
            <w:r>
              <w:rPr>
                <w:rFonts w:ascii="Arial" w:hAnsi="Arial" w:cs="Arial"/>
                <w:b/>
              </w:rPr>
              <w:t xml:space="preserve">          </w:t>
            </w:r>
            <w:sdt>
              <w:sdtPr>
                <w:rPr>
                  <w:rFonts w:ascii="Arial" w:hAnsi="Arial" w:cs="Arial"/>
                  <w:b/>
                </w:rPr>
                <w:id w:val="-34730500"/>
                <w14:checkbox>
                  <w14:checked w14:val="0"/>
                  <w14:checkedState w14:val="2612" w14:font="MS Gothic"/>
                  <w14:uncheckedState w14:val="2610" w14:font="MS Gothic"/>
                </w14:checkbox>
              </w:sdtPr>
              <w:sdtEndPr/>
              <w:sdtContent>
                <w:r w:rsidR="004A57D1">
                  <w:rPr>
                    <w:rFonts w:ascii="MS Gothic" w:eastAsia="MS Gothic" w:hAnsi="MS Gothic" w:cs="Arial" w:hint="eastAsia"/>
                    <w:b/>
                  </w:rPr>
                  <w:t>☐</w:t>
                </w:r>
              </w:sdtContent>
            </w:sdt>
            <w:r>
              <w:rPr>
                <w:rFonts w:ascii="Arial" w:hAnsi="Arial" w:cs="Arial"/>
                <w:b/>
              </w:rPr>
              <w:t xml:space="preserve">     Minor</w:t>
            </w:r>
          </w:p>
        </w:tc>
        <w:tc>
          <w:tcPr>
            <w:tcW w:w="3403" w:type="dxa"/>
            <w:tcBorders>
              <w:top w:val="nil"/>
              <w:left w:val="nil"/>
              <w:bottom w:val="nil"/>
            </w:tcBorders>
            <w:shd w:val="clear" w:color="auto" w:fill="auto"/>
          </w:tcPr>
          <w:p w14:paraId="481146F7" w14:textId="77777777" w:rsidR="00853A0E" w:rsidRDefault="00853A0E" w:rsidP="00853A0E">
            <w:pPr>
              <w:rPr>
                <w:rFonts w:ascii="Arial" w:hAnsi="Arial" w:cs="Arial"/>
                <w:b/>
              </w:rPr>
            </w:pPr>
          </w:p>
          <w:p w14:paraId="59DC3C5C" w14:textId="1F1B1A83" w:rsidR="00853A0E" w:rsidRPr="00A45805" w:rsidRDefault="00853A0E" w:rsidP="00853A0E">
            <w:pPr>
              <w:rPr>
                <w:rFonts w:ascii="Arial" w:hAnsi="Arial" w:cs="Arial"/>
                <w:b/>
              </w:rPr>
            </w:pPr>
            <w:r>
              <w:rPr>
                <w:rFonts w:ascii="Arial" w:hAnsi="Arial" w:cs="Arial"/>
                <w:b/>
              </w:rPr>
              <w:t xml:space="preserve">           </w:t>
            </w:r>
            <w:sdt>
              <w:sdtPr>
                <w:rPr>
                  <w:rFonts w:ascii="Arial" w:hAnsi="Arial" w:cs="Arial"/>
                  <w:b/>
                </w:rPr>
                <w:id w:val="-679585136"/>
                <w14:checkbox>
                  <w14:checked w14:val="1"/>
                  <w14:checkedState w14:val="2612" w14:font="MS Gothic"/>
                  <w14:uncheckedState w14:val="2610" w14:font="MS Gothic"/>
                </w14:checkbox>
              </w:sdtPr>
              <w:sdtEndPr/>
              <w:sdtContent>
                <w:r w:rsidR="00AF79CA">
                  <w:rPr>
                    <w:rFonts w:ascii="MS Gothic" w:eastAsia="MS Gothic" w:hAnsi="MS Gothic" w:cs="Arial" w:hint="eastAsia"/>
                    <w:b/>
                  </w:rPr>
                  <w:t>☒</w:t>
                </w:r>
              </w:sdtContent>
            </w:sdt>
            <w:r>
              <w:rPr>
                <w:rFonts w:ascii="Arial" w:hAnsi="Arial" w:cs="Arial"/>
                <w:b/>
              </w:rPr>
              <w:t xml:space="preserve">     </w:t>
            </w:r>
            <w:r w:rsidRPr="00A45805">
              <w:rPr>
                <w:rFonts w:ascii="Arial" w:hAnsi="Arial" w:cs="Arial"/>
                <w:b/>
              </w:rPr>
              <w:t>None</w:t>
            </w:r>
          </w:p>
        </w:tc>
      </w:tr>
      <w:tr w:rsidR="008678AB" w:rsidRPr="00A45805" w14:paraId="043DC82D" w14:textId="77777777" w:rsidTr="00853A0E">
        <w:tc>
          <w:tcPr>
            <w:tcW w:w="10207" w:type="dxa"/>
            <w:gridSpan w:val="3"/>
            <w:tcBorders>
              <w:top w:val="nil"/>
              <w:bottom w:val="nil"/>
            </w:tcBorders>
            <w:shd w:val="clear" w:color="auto" w:fill="auto"/>
          </w:tcPr>
          <w:p w14:paraId="51AEB4B4" w14:textId="77777777" w:rsidR="00853A0E" w:rsidRDefault="00853A0E" w:rsidP="00915F30">
            <w:pPr>
              <w:rPr>
                <w:rFonts w:ascii="Arial" w:hAnsi="Arial" w:cs="Arial"/>
              </w:rPr>
            </w:pPr>
          </w:p>
          <w:p w14:paraId="36572C71" w14:textId="77777777" w:rsidR="008678AB" w:rsidRPr="00661673" w:rsidRDefault="008678AB" w:rsidP="00915F30">
            <w:pPr>
              <w:rPr>
                <w:rFonts w:ascii="Arial" w:hAnsi="Arial" w:cs="Arial"/>
                <w:b/>
              </w:rPr>
            </w:pPr>
            <w:r w:rsidRPr="00661673">
              <w:rPr>
                <w:rFonts w:ascii="Arial" w:hAnsi="Arial" w:cs="Arial"/>
                <w:b/>
              </w:rPr>
              <w:t>If the decision is to subject the policy to an equality impact assessment (</w:t>
            </w:r>
            <w:r w:rsidR="00BF7053" w:rsidRPr="00661673">
              <w:rPr>
                <w:rFonts w:ascii="Arial" w:hAnsi="Arial" w:cs="Arial"/>
                <w:b/>
              </w:rPr>
              <w:t>i.e.</w:t>
            </w:r>
            <w:r w:rsidRPr="00661673">
              <w:rPr>
                <w:rFonts w:ascii="Arial" w:hAnsi="Arial" w:cs="Arial"/>
                <w:b/>
              </w:rPr>
              <w:t xml:space="preserve"> likely impact – </w:t>
            </w:r>
            <w:r w:rsidR="00853A0E" w:rsidRPr="00661673">
              <w:rPr>
                <w:rFonts w:ascii="Arial" w:hAnsi="Arial" w:cs="Arial"/>
                <w:b/>
              </w:rPr>
              <w:t>Major</w:t>
            </w:r>
            <w:r w:rsidRPr="00661673">
              <w:rPr>
                <w:rFonts w:ascii="Arial" w:hAnsi="Arial" w:cs="Arial"/>
                <w:b/>
              </w:rPr>
              <w:t>), please provide details of the reasons for this:</w:t>
            </w:r>
          </w:p>
          <w:p w14:paraId="4950B6BA" w14:textId="77777777" w:rsidR="008678AB" w:rsidRPr="007C794C" w:rsidRDefault="008678AB" w:rsidP="00915F30">
            <w:pPr>
              <w:rPr>
                <w:rFonts w:ascii="Arial" w:hAnsi="Arial" w:cs="Arial"/>
              </w:rPr>
            </w:pPr>
          </w:p>
          <w:p w14:paraId="77BB4A8D" w14:textId="15B06150" w:rsidR="008678AB" w:rsidRPr="00A45805" w:rsidRDefault="00F96857" w:rsidP="00915F30">
            <w:pPr>
              <w:rPr>
                <w:rFonts w:ascii="Arial" w:hAnsi="Arial" w:cs="Arial"/>
                <w:b/>
                <w:noProof/>
                <w:lang w:val="en-US" w:eastAsia="en-US"/>
              </w:rPr>
            </w:pPr>
            <w:r>
              <w:rPr>
                <w:rFonts w:ascii="Arial" w:hAnsi="Arial" w:cs="Arial"/>
                <w:b/>
                <w:noProof/>
                <w:lang w:val="en-US" w:eastAsia="en-US"/>
              </w:rPr>
              <w:t>N/A</w:t>
            </w:r>
          </w:p>
          <w:p w14:paraId="6727FDBA" w14:textId="77777777" w:rsidR="008678AB" w:rsidRPr="00A45805" w:rsidRDefault="008678AB" w:rsidP="00915F30">
            <w:pPr>
              <w:rPr>
                <w:rFonts w:ascii="Arial" w:hAnsi="Arial" w:cs="Arial"/>
                <w:b/>
                <w:noProof/>
                <w:lang w:val="en-US" w:eastAsia="en-US"/>
              </w:rPr>
            </w:pPr>
          </w:p>
        </w:tc>
      </w:tr>
      <w:tr w:rsidR="008678AB" w:rsidRPr="00A45805" w14:paraId="2362250F" w14:textId="77777777" w:rsidTr="00853A0E">
        <w:tc>
          <w:tcPr>
            <w:tcW w:w="10207" w:type="dxa"/>
            <w:gridSpan w:val="3"/>
            <w:tcBorders>
              <w:top w:val="nil"/>
            </w:tcBorders>
            <w:shd w:val="clear" w:color="auto" w:fill="auto"/>
          </w:tcPr>
          <w:p w14:paraId="513526A3" w14:textId="77777777" w:rsidR="008678AB" w:rsidRDefault="008678AB" w:rsidP="00915F30">
            <w:pPr>
              <w:rPr>
                <w:rFonts w:ascii="Arial" w:hAnsi="Arial" w:cs="Arial"/>
                <w:b/>
              </w:rPr>
            </w:pPr>
            <w:r w:rsidRPr="00661673">
              <w:rPr>
                <w:rFonts w:ascii="Arial" w:hAnsi="Arial" w:cs="Arial"/>
                <w:b/>
              </w:rPr>
              <w:t>If the decision is not to conduct an equality impact assessment (</w:t>
            </w:r>
            <w:r w:rsidR="003F36D9" w:rsidRPr="00661673">
              <w:rPr>
                <w:rFonts w:ascii="Arial" w:hAnsi="Arial" w:cs="Arial"/>
                <w:b/>
              </w:rPr>
              <w:t>i.e.</w:t>
            </w:r>
            <w:r w:rsidRPr="00661673">
              <w:rPr>
                <w:rFonts w:ascii="Arial" w:hAnsi="Arial" w:cs="Arial"/>
                <w:b/>
              </w:rPr>
              <w:t xml:space="preserve"> likely impact = </w:t>
            </w:r>
            <w:r w:rsidR="00853A0E" w:rsidRPr="00661673">
              <w:rPr>
                <w:rFonts w:ascii="Arial" w:hAnsi="Arial" w:cs="Arial"/>
                <w:b/>
              </w:rPr>
              <w:t>Minor</w:t>
            </w:r>
            <w:r w:rsidRPr="00661673">
              <w:rPr>
                <w:rFonts w:ascii="Arial" w:hAnsi="Arial" w:cs="Arial"/>
                <w:b/>
              </w:rPr>
              <w:t xml:space="preserve">) the Council should consider if the policy should be </w:t>
            </w:r>
            <w:proofErr w:type="gramStart"/>
            <w:r w:rsidRPr="00661673">
              <w:rPr>
                <w:rFonts w:ascii="Arial" w:hAnsi="Arial" w:cs="Arial"/>
                <w:b/>
              </w:rPr>
              <w:t>mitigated</w:t>
            </w:r>
            <w:proofErr w:type="gramEnd"/>
            <w:r w:rsidRPr="00661673">
              <w:rPr>
                <w:rFonts w:ascii="Arial" w:hAnsi="Arial" w:cs="Arial"/>
                <w:b/>
              </w:rPr>
              <w:t xml:space="preserve"> or an alternative policy be introduced: </w:t>
            </w:r>
          </w:p>
          <w:p w14:paraId="7F180F35" w14:textId="77777777" w:rsidR="009736FD" w:rsidRPr="00661673" w:rsidRDefault="009736FD" w:rsidP="00915F30">
            <w:pPr>
              <w:rPr>
                <w:rFonts w:ascii="Arial" w:hAnsi="Arial" w:cs="Arial"/>
                <w:b/>
              </w:rPr>
            </w:pPr>
          </w:p>
          <w:p w14:paraId="590C55D8" w14:textId="666B294B" w:rsidR="008678AB" w:rsidRPr="00A45805" w:rsidRDefault="00F96857" w:rsidP="00915F30">
            <w:pPr>
              <w:rPr>
                <w:rFonts w:ascii="Arial" w:hAnsi="Arial" w:cs="Arial"/>
              </w:rPr>
            </w:pPr>
            <w:r>
              <w:rPr>
                <w:rFonts w:ascii="Arial" w:hAnsi="Arial" w:cs="Arial"/>
              </w:rPr>
              <w:t>N/A</w:t>
            </w:r>
          </w:p>
          <w:p w14:paraId="49462765" w14:textId="77777777" w:rsidR="008678AB" w:rsidRPr="00A45805" w:rsidRDefault="008678AB" w:rsidP="00A043F6">
            <w:pPr>
              <w:rPr>
                <w:rFonts w:ascii="Arial" w:hAnsi="Arial" w:cs="Arial"/>
              </w:rPr>
            </w:pPr>
          </w:p>
        </w:tc>
      </w:tr>
      <w:tr w:rsidR="008678AB" w:rsidRPr="009A2C08" w14:paraId="4583CE00" w14:textId="77777777" w:rsidTr="00D34D29">
        <w:tc>
          <w:tcPr>
            <w:tcW w:w="10207" w:type="dxa"/>
            <w:gridSpan w:val="3"/>
            <w:shd w:val="clear" w:color="auto" w:fill="auto"/>
          </w:tcPr>
          <w:p w14:paraId="0734825A" w14:textId="77777777" w:rsidR="008678AB" w:rsidRPr="00661673" w:rsidRDefault="008678AB" w:rsidP="00915F30">
            <w:pPr>
              <w:rPr>
                <w:rFonts w:ascii="Arial" w:hAnsi="Arial" w:cs="Arial"/>
                <w:b/>
              </w:rPr>
            </w:pPr>
            <w:r w:rsidRPr="00661673">
              <w:rPr>
                <w:rFonts w:ascii="Arial" w:hAnsi="Arial" w:cs="Arial"/>
                <w:b/>
              </w:rPr>
              <w:t>If the decision is not to conduct an equality impact assessment (</w:t>
            </w:r>
            <w:r w:rsidR="00E0596F" w:rsidRPr="00661673">
              <w:rPr>
                <w:rFonts w:ascii="Arial" w:hAnsi="Arial" w:cs="Arial"/>
                <w:b/>
              </w:rPr>
              <w:t>i.e.</w:t>
            </w:r>
            <w:r w:rsidRPr="00661673">
              <w:rPr>
                <w:rFonts w:ascii="Arial" w:hAnsi="Arial" w:cs="Arial"/>
                <w:b/>
              </w:rPr>
              <w:t xml:space="preserve"> likely impact = </w:t>
            </w:r>
            <w:r w:rsidR="00853A0E" w:rsidRPr="00661673">
              <w:rPr>
                <w:rFonts w:ascii="Arial" w:hAnsi="Arial" w:cs="Arial"/>
                <w:b/>
              </w:rPr>
              <w:t>None</w:t>
            </w:r>
            <w:r w:rsidRPr="00661673">
              <w:rPr>
                <w:rFonts w:ascii="Arial" w:hAnsi="Arial" w:cs="Arial"/>
                <w:b/>
              </w:rPr>
              <w:t>), please provide details of the reasons for this:</w:t>
            </w:r>
          </w:p>
          <w:p w14:paraId="04795844" w14:textId="77777777" w:rsidR="00661673" w:rsidRDefault="00661673" w:rsidP="00915F30">
            <w:pPr>
              <w:rPr>
                <w:rFonts w:ascii="Arial" w:hAnsi="Arial" w:cs="Arial"/>
                <w:b/>
                <w:noProof/>
                <w:lang w:val="en-US" w:eastAsia="en-US"/>
              </w:rPr>
            </w:pPr>
          </w:p>
          <w:p w14:paraId="1BA2898E" w14:textId="4556B386" w:rsidR="008678AB" w:rsidRPr="00A45805" w:rsidRDefault="00F96857" w:rsidP="00D01D97">
            <w:pPr>
              <w:rPr>
                <w:rFonts w:ascii="Arial" w:hAnsi="Arial" w:cs="Arial"/>
              </w:rPr>
            </w:pPr>
            <w:r>
              <w:rPr>
                <w:rFonts w:ascii="Arial" w:hAnsi="Arial" w:cs="Arial"/>
              </w:rPr>
              <w:t>All sections of the community can participate in the submission of information in the planning application process.  It allows for others to submit information on their behalf where they consider it difficult to do so themselves.</w:t>
            </w:r>
          </w:p>
        </w:tc>
      </w:tr>
    </w:tbl>
    <w:p w14:paraId="6C829F6D" w14:textId="77777777" w:rsidR="008678AB" w:rsidRPr="008B3C08" w:rsidRDefault="008678AB" w:rsidP="008678AB">
      <w:pPr>
        <w:rPr>
          <w:rFonts w:ascii="Arial" w:hAnsi="Arial" w:cs="Arial"/>
          <w:b/>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8AB" w:rsidRPr="00A45805" w14:paraId="126EC1B5" w14:textId="77777777" w:rsidTr="00D34D29">
        <w:tc>
          <w:tcPr>
            <w:tcW w:w="10207" w:type="dxa"/>
            <w:tcBorders>
              <w:bottom w:val="single" w:sz="4" w:space="0" w:color="auto"/>
            </w:tcBorders>
            <w:shd w:val="clear" w:color="auto" w:fill="auto"/>
          </w:tcPr>
          <w:p w14:paraId="6A2B1919" w14:textId="77777777" w:rsidR="008678AB" w:rsidRPr="001C28BB" w:rsidRDefault="00D34D29" w:rsidP="00915F30">
            <w:pPr>
              <w:rPr>
                <w:rFonts w:ascii="Arial" w:hAnsi="Arial" w:cs="Arial"/>
                <w:b/>
                <w:szCs w:val="28"/>
              </w:rPr>
            </w:pPr>
            <w:r w:rsidRPr="001C28BB">
              <w:rPr>
                <w:rFonts w:ascii="Arial" w:hAnsi="Arial" w:cs="Arial"/>
                <w:b/>
                <w:szCs w:val="28"/>
              </w:rPr>
              <w:t>Mitigation</w:t>
            </w:r>
          </w:p>
        </w:tc>
      </w:tr>
      <w:tr w:rsidR="008678AB" w:rsidRPr="009A2C08" w14:paraId="1D21035C" w14:textId="77777777" w:rsidTr="00D34D29">
        <w:tc>
          <w:tcPr>
            <w:tcW w:w="10207" w:type="dxa"/>
            <w:tcBorders>
              <w:bottom w:val="single" w:sz="4" w:space="0" w:color="auto"/>
            </w:tcBorders>
            <w:shd w:val="clear" w:color="auto" w:fill="auto"/>
          </w:tcPr>
          <w:p w14:paraId="3E09E644" w14:textId="77777777" w:rsidR="008678AB" w:rsidRPr="00A45805" w:rsidRDefault="008678AB" w:rsidP="00915F30">
            <w:pPr>
              <w:rPr>
                <w:rFonts w:ascii="Arial" w:hAnsi="Arial" w:cs="Arial"/>
              </w:rPr>
            </w:pPr>
            <w:r w:rsidRPr="00A45805">
              <w:rPr>
                <w:rFonts w:ascii="Arial" w:hAnsi="Arial" w:cs="Arial"/>
              </w:rPr>
              <w:t>When the Council concludes that the likely impact is ‘</w:t>
            </w:r>
            <w:r w:rsidR="00853A0E" w:rsidRPr="00A45805">
              <w:rPr>
                <w:rFonts w:ascii="Arial" w:hAnsi="Arial" w:cs="Arial"/>
                <w:b/>
              </w:rPr>
              <w:t>Minor</w:t>
            </w:r>
            <w:r w:rsidRPr="00A45805">
              <w:rPr>
                <w:rFonts w:ascii="Arial" w:hAnsi="Arial" w:cs="Arial"/>
                <w:b/>
              </w:rPr>
              <w:t>’</w:t>
            </w:r>
            <w:r w:rsidRPr="00A45805">
              <w:rPr>
                <w:rFonts w:ascii="Arial" w:hAnsi="Arial" w:cs="Arial"/>
              </w:rPr>
              <w:t xml:space="preserve"> and an equality impact assessment is not to be conducted, the Council may consider mitigation to lessen the severity </w:t>
            </w:r>
            <w:r w:rsidRPr="00A45805">
              <w:rPr>
                <w:rFonts w:ascii="Arial" w:hAnsi="Arial" w:cs="Arial"/>
              </w:rPr>
              <w:lastRenderedPageBreak/>
              <w:t>of any equality impact, or the introduction of an alternative policy to better promote equality of opportunity or good relations.</w:t>
            </w:r>
          </w:p>
          <w:p w14:paraId="1CD38A4F" w14:textId="77777777" w:rsidR="008678AB" w:rsidRPr="00A45805" w:rsidRDefault="008678AB" w:rsidP="00915F30">
            <w:pPr>
              <w:rPr>
                <w:rFonts w:ascii="Arial" w:hAnsi="Arial" w:cs="Arial"/>
              </w:rPr>
            </w:pPr>
          </w:p>
          <w:p w14:paraId="7A6DB6BD" w14:textId="77777777" w:rsidR="008678AB" w:rsidRPr="00A45805" w:rsidRDefault="008678AB" w:rsidP="00915F30">
            <w:pPr>
              <w:rPr>
                <w:rFonts w:ascii="Arial" w:hAnsi="Arial" w:cs="Arial"/>
              </w:rPr>
            </w:pPr>
            <w:r w:rsidRPr="00A45805">
              <w:rPr>
                <w:rFonts w:ascii="Arial" w:hAnsi="Arial" w:cs="Arial"/>
              </w:rPr>
              <w:t xml:space="preserve">Can the policy/decision </w:t>
            </w:r>
            <w:r w:rsidRPr="009A2C08">
              <w:rPr>
                <w:rFonts w:ascii="Arial" w:hAnsi="Arial" w:cs="Arial"/>
              </w:rPr>
              <w:t>be</w:t>
            </w:r>
            <w:r w:rsidRPr="00A45805">
              <w:rPr>
                <w:rFonts w:ascii="Arial" w:hAnsi="Arial" w:cs="Arial"/>
              </w:rPr>
              <w:t xml:space="preserve"> amended or </w:t>
            </w:r>
            <w:proofErr w:type="gramStart"/>
            <w:r w:rsidRPr="00A45805">
              <w:rPr>
                <w:rFonts w:ascii="Arial" w:hAnsi="Arial" w:cs="Arial"/>
              </w:rPr>
              <w:t>changed</w:t>
            </w:r>
            <w:proofErr w:type="gramEnd"/>
            <w:r w:rsidRPr="00A45805">
              <w:rPr>
                <w:rFonts w:ascii="Arial" w:hAnsi="Arial" w:cs="Arial"/>
              </w:rPr>
              <w:t xml:space="preserve"> or an alternative policy introduced to better promote equality of opportunity and/or good relations?</w:t>
            </w:r>
          </w:p>
          <w:p w14:paraId="5E0859C8" w14:textId="77777777" w:rsidR="008678AB" w:rsidRPr="00A45805" w:rsidRDefault="008678AB" w:rsidP="00915F30">
            <w:pPr>
              <w:rPr>
                <w:rFonts w:ascii="Arial" w:hAnsi="Arial" w:cs="Arial"/>
              </w:rPr>
            </w:pPr>
          </w:p>
          <w:p w14:paraId="016947DE" w14:textId="7E6496A1" w:rsidR="008678AB" w:rsidRDefault="00661673" w:rsidP="00661673">
            <w:pPr>
              <w:rPr>
                <w:rFonts w:ascii="Arial" w:hAnsi="Arial" w:cs="Arial"/>
                <w:b/>
              </w:rPr>
            </w:pPr>
            <w:r>
              <w:rPr>
                <w:rFonts w:ascii="Arial" w:hAnsi="Arial" w:cs="Arial"/>
                <w:b/>
              </w:rPr>
              <w:t xml:space="preserve">                                   </w:t>
            </w:r>
            <w:sdt>
              <w:sdtPr>
                <w:rPr>
                  <w:rFonts w:ascii="Arial" w:hAnsi="Arial" w:cs="Arial"/>
                  <w:b/>
                </w:rPr>
                <w:id w:val="163679813"/>
                <w14:checkbox>
                  <w14:checked w14:val="1"/>
                  <w14:checkedState w14:val="2612" w14:font="MS Gothic"/>
                  <w14:uncheckedState w14:val="2610" w14:font="MS Gothic"/>
                </w14:checkbox>
              </w:sdtPr>
              <w:sdtEndPr/>
              <w:sdtContent>
                <w:r w:rsidR="00690AE0">
                  <w:rPr>
                    <w:rFonts w:ascii="MS Gothic" w:eastAsia="MS Gothic" w:hAnsi="MS Gothic" w:cs="Arial" w:hint="eastAsia"/>
                    <w:b/>
                  </w:rPr>
                  <w:t>☒</w:t>
                </w:r>
              </w:sdtContent>
            </w:sdt>
            <w:r>
              <w:rPr>
                <w:rFonts w:ascii="Arial" w:hAnsi="Arial" w:cs="Arial"/>
                <w:b/>
              </w:rPr>
              <w:t xml:space="preserve">    </w:t>
            </w:r>
            <w:r w:rsidR="00853A0E" w:rsidRPr="00A45805">
              <w:rPr>
                <w:rFonts w:ascii="Arial" w:hAnsi="Arial" w:cs="Arial"/>
                <w:b/>
              </w:rPr>
              <w:t>Yes</w:t>
            </w:r>
            <w:r>
              <w:rPr>
                <w:rFonts w:ascii="Arial" w:hAnsi="Arial" w:cs="Arial"/>
                <w:b/>
              </w:rPr>
              <w:t xml:space="preserve">                           </w:t>
            </w:r>
            <w:sdt>
              <w:sdtPr>
                <w:rPr>
                  <w:rFonts w:ascii="Arial" w:hAnsi="Arial" w:cs="Arial"/>
                  <w:b/>
                </w:rPr>
                <w:id w:val="1318462508"/>
                <w14:checkbox>
                  <w14:checked w14:val="0"/>
                  <w14:checkedState w14:val="2612" w14:font="MS Gothic"/>
                  <w14:uncheckedState w14:val="2610" w14:font="MS Gothic"/>
                </w14:checkbox>
              </w:sdtPr>
              <w:sdtEndPr/>
              <w:sdtContent>
                <w:r w:rsidR="00690AE0">
                  <w:rPr>
                    <w:rFonts w:ascii="MS Gothic" w:eastAsia="MS Gothic" w:hAnsi="MS Gothic" w:cs="Arial" w:hint="eastAsia"/>
                    <w:b/>
                  </w:rPr>
                  <w:t>☐</w:t>
                </w:r>
              </w:sdtContent>
            </w:sdt>
            <w:r>
              <w:rPr>
                <w:rFonts w:ascii="Arial" w:hAnsi="Arial" w:cs="Arial"/>
                <w:b/>
              </w:rPr>
              <w:t xml:space="preserve"> No</w:t>
            </w:r>
          </w:p>
          <w:p w14:paraId="3EF6CCF1" w14:textId="77777777" w:rsidR="00661673" w:rsidRPr="00A45805" w:rsidRDefault="00661673" w:rsidP="00661673">
            <w:pPr>
              <w:rPr>
                <w:rFonts w:ascii="Arial" w:hAnsi="Arial" w:cs="Arial"/>
                <w:b/>
              </w:rPr>
            </w:pPr>
          </w:p>
        </w:tc>
      </w:tr>
      <w:tr w:rsidR="008678AB" w:rsidRPr="00A45805" w14:paraId="78EEEAB2" w14:textId="77777777" w:rsidTr="00D34D29">
        <w:tc>
          <w:tcPr>
            <w:tcW w:w="10207" w:type="dxa"/>
            <w:tcBorders>
              <w:bottom w:val="single" w:sz="4" w:space="0" w:color="auto"/>
            </w:tcBorders>
            <w:shd w:val="clear" w:color="auto" w:fill="auto"/>
          </w:tcPr>
          <w:p w14:paraId="168A9C25" w14:textId="77777777" w:rsidR="008678AB" w:rsidRDefault="008678AB" w:rsidP="00915F30">
            <w:pPr>
              <w:rPr>
                <w:rFonts w:ascii="Arial" w:hAnsi="Arial" w:cs="Arial"/>
              </w:rPr>
            </w:pPr>
            <w:r w:rsidRPr="00A45805">
              <w:rPr>
                <w:rFonts w:ascii="Arial" w:hAnsi="Arial" w:cs="Arial"/>
              </w:rPr>
              <w:lastRenderedPageBreak/>
              <w:t xml:space="preserve">If </w:t>
            </w:r>
            <w:r w:rsidRPr="00A45805">
              <w:rPr>
                <w:rFonts w:ascii="Arial" w:hAnsi="Arial" w:cs="Arial"/>
                <w:b/>
              </w:rPr>
              <w:t>YES</w:t>
            </w:r>
            <w:r w:rsidRPr="00A45805">
              <w:rPr>
                <w:rFonts w:ascii="Arial" w:hAnsi="Arial" w:cs="Arial"/>
              </w:rPr>
              <w:t>, give the reasons to support your decision, together with the proposed changes/amendments or alternative policy:</w:t>
            </w:r>
          </w:p>
          <w:p w14:paraId="5E94E200" w14:textId="77777777" w:rsidR="009736FD" w:rsidRDefault="009736FD" w:rsidP="00915F30">
            <w:pPr>
              <w:rPr>
                <w:rFonts w:ascii="Arial" w:hAnsi="Arial" w:cs="Arial"/>
              </w:rPr>
            </w:pPr>
          </w:p>
          <w:p w14:paraId="21D52210" w14:textId="7E59AE61" w:rsidR="008678AB" w:rsidRPr="00A45805" w:rsidRDefault="00690AE0" w:rsidP="00915F30">
            <w:pPr>
              <w:rPr>
                <w:rFonts w:ascii="Arial" w:hAnsi="Arial" w:cs="Arial"/>
              </w:rPr>
            </w:pPr>
            <w:r>
              <w:rPr>
                <w:rFonts w:ascii="Arial" w:hAnsi="Arial" w:cs="Arial"/>
              </w:rPr>
              <w:t xml:space="preserve">Mitigation measures have already been added to the process, however </w:t>
            </w:r>
            <w:r w:rsidR="00704CC2">
              <w:rPr>
                <w:rFonts w:ascii="Arial" w:hAnsi="Arial" w:cs="Arial"/>
              </w:rPr>
              <w:t xml:space="preserve">if </w:t>
            </w:r>
            <w:r w:rsidR="00704CC2" w:rsidRPr="00537EF0">
              <w:rPr>
                <w:rFonts w:ascii="Arial" w:hAnsi="Arial" w:cs="Arial"/>
              </w:rPr>
              <w:t>the consultation identifies any additional measures, these will be carefully considered and implemented as appropriate.</w:t>
            </w:r>
          </w:p>
          <w:p w14:paraId="088888A6" w14:textId="77777777" w:rsidR="008678AB" w:rsidRPr="00A45805" w:rsidRDefault="008678AB" w:rsidP="00915F30">
            <w:pPr>
              <w:rPr>
                <w:rFonts w:ascii="Arial" w:hAnsi="Arial" w:cs="Arial"/>
              </w:rPr>
            </w:pPr>
          </w:p>
        </w:tc>
      </w:tr>
    </w:tbl>
    <w:p w14:paraId="00AE96D2" w14:textId="77777777" w:rsidR="008678AB" w:rsidRDefault="008678AB" w:rsidP="008678AB">
      <w:pPr>
        <w:rPr>
          <w:rFonts w:ascii="Arial" w:hAnsi="Arial"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3841"/>
      </w:tblGrid>
      <w:tr w:rsidR="008678AB" w:rsidRPr="00A45805" w14:paraId="5D72B804" w14:textId="77777777" w:rsidTr="00D34D29">
        <w:tc>
          <w:tcPr>
            <w:tcW w:w="10207" w:type="dxa"/>
            <w:gridSpan w:val="2"/>
            <w:tcBorders>
              <w:bottom w:val="single" w:sz="4" w:space="0" w:color="auto"/>
            </w:tcBorders>
            <w:shd w:val="clear" w:color="auto" w:fill="auto"/>
          </w:tcPr>
          <w:p w14:paraId="44DC95FC" w14:textId="77777777" w:rsidR="008678AB" w:rsidRPr="001C28BB" w:rsidRDefault="008678AB" w:rsidP="00915F30">
            <w:pPr>
              <w:rPr>
                <w:rFonts w:ascii="Arial" w:hAnsi="Arial" w:cs="Arial"/>
                <w:b/>
                <w:sz w:val="28"/>
                <w:szCs w:val="28"/>
              </w:rPr>
            </w:pPr>
            <w:r w:rsidRPr="00A45805">
              <w:rPr>
                <w:rFonts w:ascii="Arial" w:hAnsi="Arial" w:cs="Arial"/>
                <w:b/>
                <w:sz w:val="28"/>
                <w:szCs w:val="28"/>
              </w:rPr>
              <w:br w:type="page"/>
            </w:r>
            <w:r w:rsidR="00D34D29" w:rsidRPr="001C28BB">
              <w:rPr>
                <w:rFonts w:ascii="Arial" w:hAnsi="Arial" w:cs="Arial"/>
                <w:b/>
                <w:szCs w:val="28"/>
              </w:rPr>
              <w:t>Timetabling And Prioritising</w:t>
            </w:r>
          </w:p>
        </w:tc>
      </w:tr>
      <w:tr w:rsidR="008678AB" w:rsidRPr="00A45805" w14:paraId="3B613F79" w14:textId="77777777" w:rsidTr="00D34D29">
        <w:tc>
          <w:tcPr>
            <w:tcW w:w="10207" w:type="dxa"/>
            <w:gridSpan w:val="2"/>
            <w:tcBorders>
              <w:bottom w:val="single" w:sz="4" w:space="0" w:color="auto"/>
            </w:tcBorders>
            <w:shd w:val="clear" w:color="auto" w:fill="auto"/>
          </w:tcPr>
          <w:p w14:paraId="150A6419" w14:textId="77777777" w:rsidR="008678AB" w:rsidRPr="00A45805" w:rsidRDefault="008678AB" w:rsidP="00915F30">
            <w:pPr>
              <w:rPr>
                <w:rFonts w:ascii="Arial" w:hAnsi="Arial" w:cs="Arial"/>
              </w:rPr>
            </w:pPr>
            <w:r w:rsidRPr="00A45805">
              <w:rPr>
                <w:rFonts w:ascii="Arial" w:hAnsi="Arial" w:cs="Arial"/>
              </w:rPr>
              <w:t>If the policy/decision has been ‘screened in’ for equality impact assessment, then please answer the following questions to determine its priority for timetabling the equality impact assessment.</w:t>
            </w:r>
          </w:p>
          <w:p w14:paraId="4AAEC31C" w14:textId="77777777" w:rsidR="008678AB" w:rsidRPr="00A45805" w:rsidRDefault="008678AB" w:rsidP="00915F30">
            <w:pPr>
              <w:rPr>
                <w:rFonts w:ascii="Arial" w:hAnsi="Arial" w:cs="Arial"/>
              </w:rPr>
            </w:pPr>
          </w:p>
          <w:p w14:paraId="2D7FF392" w14:textId="77777777" w:rsidR="008678AB" w:rsidRPr="00A45805" w:rsidRDefault="008678AB" w:rsidP="00915F30">
            <w:pPr>
              <w:rPr>
                <w:rFonts w:ascii="Arial" w:hAnsi="Arial" w:cs="Arial"/>
              </w:rPr>
            </w:pPr>
            <w:r w:rsidRPr="00A45805">
              <w:rPr>
                <w:rFonts w:ascii="Arial" w:hAnsi="Arial" w:cs="Arial"/>
              </w:rPr>
              <w:t>On a scale of 1 to 3, with 1 being the lowest priority and 3 the highest, assess the policy in terms of its priority for equality impact assessment.</w:t>
            </w:r>
          </w:p>
          <w:p w14:paraId="20AFFF2F" w14:textId="77777777" w:rsidR="008678AB" w:rsidRPr="00A45805" w:rsidRDefault="008678AB" w:rsidP="00915F30">
            <w:pPr>
              <w:rPr>
                <w:rFonts w:ascii="Arial" w:hAnsi="Arial" w:cs="Arial"/>
              </w:rPr>
            </w:pPr>
          </w:p>
          <w:p w14:paraId="1ADD6B12" w14:textId="77777777" w:rsidR="008678AB" w:rsidRPr="00A45805" w:rsidRDefault="008678AB" w:rsidP="00915F30">
            <w:pPr>
              <w:rPr>
                <w:rFonts w:ascii="Arial" w:hAnsi="Arial" w:cs="Arial"/>
                <w:b/>
              </w:rPr>
            </w:pPr>
          </w:p>
        </w:tc>
      </w:tr>
      <w:tr w:rsidR="008678AB" w:rsidRPr="00A45805" w14:paraId="558401CE" w14:textId="77777777" w:rsidTr="00D34D29">
        <w:tc>
          <w:tcPr>
            <w:tcW w:w="6366" w:type="dxa"/>
            <w:shd w:val="clear" w:color="auto" w:fill="auto"/>
          </w:tcPr>
          <w:p w14:paraId="1CCCC5B3" w14:textId="77777777" w:rsidR="008678AB" w:rsidRPr="00A45805" w:rsidRDefault="008678AB" w:rsidP="00915F30">
            <w:pPr>
              <w:rPr>
                <w:rFonts w:ascii="Arial" w:hAnsi="Arial" w:cs="Arial"/>
                <w:b/>
              </w:rPr>
            </w:pPr>
            <w:r w:rsidRPr="00A45805">
              <w:rPr>
                <w:rFonts w:ascii="Arial" w:hAnsi="Arial" w:cs="Arial"/>
                <w:b/>
              </w:rPr>
              <w:t>Priority Criterion</w:t>
            </w:r>
          </w:p>
          <w:p w14:paraId="76C9151A" w14:textId="77777777" w:rsidR="008678AB" w:rsidRPr="00A45805" w:rsidRDefault="008678AB" w:rsidP="00915F30">
            <w:pPr>
              <w:rPr>
                <w:rFonts w:ascii="Arial" w:hAnsi="Arial" w:cs="Arial"/>
                <w:b/>
              </w:rPr>
            </w:pPr>
          </w:p>
        </w:tc>
        <w:tc>
          <w:tcPr>
            <w:tcW w:w="3841" w:type="dxa"/>
            <w:shd w:val="clear" w:color="auto" w:fill="auto"/>
          </w:tcPr>
          <w:p w14:paraId="1B3B85AD" w14:textId="77777777" w:rsidR="008678AB" w:rsidRPr="00A45805" w:rsidRDefault="008678AB" w:rsidP="00915F30">
            <w:pPr>
              <w:rPr>
                <w:rFonts w:ascii="Arial" w:hAnsi="Arial" w:cs="Arial"/>
                <w:b/>
              </w:rPr>
            </w:pPr>
            <w:r w:rsidRPr="00A45805">
              <w:rPr>
                <w:rFonts w:ascii="Arial" w:hAnsi="Arial" w:cs="Arial"/>
                <w:b/>
              </w:rPr>
              <w:t>Rating (1 to 3)</w:t>
            </w:r>
          </w:p>
        </w:tc>
      </w:tr>
      <w:tr w:rsidR="008678AB" w:rsidRPr="00A45805" w14:paraId="553DCDA3" w14:textId="77777777" w:rsidTr="00D34D29">
        <w:tc>
          <w:tcPr>
            <w:tcW w:w="6366" w:type="dxa"/>
            <w:shd w:val="clear" w:color="auto" w:fill="auto"/>
          </w:tcPr>
          <w:p w14:paraId="4446325F" w14:textId="77777777" w:rsidR="008678AB" w:rsidRPr="00A45805" w:rsidRDefault="008678AB" w:rsidP="00915F30">
            <w:pPr>
              <w:rPr>
                <w:rFonts w:ascii="Arial" w:hAnsi="Arial" w:cs="Arial"/>
              </w:rPr>
            </w:pPr>
            <w:r w:rsidRPr="00A45805">
              <w:rPr>
                <w:rFonts w:ascii="Arial" w:hAnsi="Arial" w:cs="Arial"/>
              </w:rPr>
              <w:t>Effect on equality of opportunity and good relations</w:t>
            </w:r>
          </w:p>
          <w:p w14:paraId="54074DFD" w14:textId="77777777" w:rsidR="008678AB" w:rsidRPr="00A45805" w:rsidRDefault="008678AB" w:rsidP="00915F30">
            <w:pPr>
              <w:rPr>
                <w:rFonts w:ascii="Arial" w:hAnsi="Arial" w:cs="Arial"/>
              </w:rPr>
            </w:pPr>
          </w:p>
        </w:tc>
        <w:tc>
          <w:tcPr>
            <w:tcW w:w="3841" w:type="dxa"/>
            <w:shd w:val="clear" w:color="auto" w:fill="auto"/>
          </w:tcPr>
          <w:p w14:paraId="3747B6D5" w14:textId="682BDF19" w:rsidR="008678AB" w:rsidRPr="00A45805" w:rsidRDefault="00F96857" w:rsidP="00915F30">
            <w:pPr>
              <w:rPr>
                <w:rFonts w:ascii="Arial" w:hAnsi="Arial" w:cs="Arial"/>
              </w:rPr>
            </w:pPr>
            <w:r>
              <w:rPr>
                <w:rFonts w:ascii="Arial" w:hAnsi="Arial" w:cs="Arial"/>
              </w:rPr>
              <w:t>N/A</w:t>
            </w:r>
          </w:p>
        </w:tc>
      </w:tr>
      <w:tr w:rsidR="008678AB" w:rsidRPr="00A45805" w14:paraId="6C540D25" w14:textId="77777777" w:rsidTr="00D34D29">
        <w:tc>
          <w:tcPr>
            <w:tcW w:w="6366" w:type="dxa"/>
            <w:shd w:val="clear" w:color="auto" w:fill="auto"/>
          </w:tcPr>
          <w:p w14:paraId="3F06D243" w14:textId="77777777" w:rsidR="008678AB" w:rsidRPr="00A45805" w:rsidRDefault="008678AB" w:rsidP="00915F30">
            <w:pPr>
              <w:rPr>
                <w:rFonts w:ascii="Arial" w:hAnsi="Arial" w:cs="Arial"/>
              </w:rPr>
            </w:pPr>
            <w:r w:rsidRPr="00A45805">
              <w:rPr>
                <w:rFonts w:ascii="Arial" w:hAnsi="Arial" w:cs="Arial"/>
              </w:rPr>
              <w:t>Social Need</w:t>
            </w:r>
          </w:p>
          <w:p w14:paraId="03BD2B56" w14:textId="77777777" w:rsidR="008678AB" w:rsidRPr="00A45805" w:rsidRDefault="008678AB" w:rsidP="00915F30">
            <w:pPr>
              <w:rPr>
                <w:rFonts w:ascii="Arial" w:hAnsi="Arial" w:cs="Arial"/>
              </w:rPr>
            </w:pPr>
          </w:p>
        </w:tc>
        <w:tc>
          <w:tcPr>
            <w:tcW w:w="3841" w:type="dxa"/>
            <w:shd w:val="clear" w:color="auto" w:fill="auto"/>
          </w:tcPr>
          <w:p w14:paraId="0B34314D" w14:textId="3497C904" w:rsidR="008678AB" w:rsidRPr="00A45805" w:rsidRDefault="00F96857" w:rsidP="00915F30">
            <w:pPr>
              <w:rPr>
                <w:rFonts w:ascii="Arial" w:hAnsi="Arial" w:cs="Arial"/>
              </w:rPr>
            </w:pPr>
            <w:r>
              <w:rPr>
                <w:rFonts w:ascii="Arial" w:hAnsi="Arial" w:cs="Arial"/>
              </w:rPr>
              <w:t>N/A</w:t>
            </w:r>
          </w:p>
        </w:tc>
      </w:tr>
      <w:tr w:rsidR="008678AB" w:rsidRPr="00A45805" w14:paraId="7C331898" w14:textId="77777777" w:rsidTr="00D34D29">
        <w:tc>
          <w:tcPr>
            <w:tcW w:w="6366" w:type="dxa"/>
            <w:shd w:val="clear" w:color="auto" w:fill="auto"/>
          </w:tcPr>
          <w:p w14:paraId="6F892ACA" w14:textId="77777777" w:rsidR="008678AB" w:rsidRPr="00A45805" w:rsidRDefault="008678AB" w:rsidP="00915F30">
            <w:pPr>
              <w:rPr>
                <w:rFonts w:ascii="Arial" w:hAnsi="Arial" w:cs="Arial"/>
              </w:rPr>
            </w:pPr>
            <w:r w:rsidRPr="00A45805">
              <w:rPr>
                <w:rFonts w:ascii="Arial" w:hAnsi="Arial" w:cs="Arial"/>
              </w:rPr>
              <w:t>Effect on people’s daily lives</w:t>
            </w:r>
          </w:p>
          <w:p w14:paraId="7C3B8C61" w14:textId="77777777" w:rsidR="008678AB" w:rsidRPr="00A45805" w:rsidRDefault="008678AB" w:rsidP="00915F30">
            <w:pPr>
              <w:rPr>
                <w:rFonts w:ascii="Arial" w:hAnsi="Arial" w:cs="Arial"/>
              </w:rPr>
            </w:pPr>
          </w:p>
        </w:tc>
        <w:tc>
          <w:tcPr>
            <w:tcW w:w="3841" w:type="dxa"/>
            <w:shd w:val="clear" w:color="auto" w:fill="auto"/>
          </w:tcPr>
          <w:p w14:paraId="13854EF7" w14:textId="353F3E40" w:rsidR="008678AB" w:rsidRPr="00A45805" w:rsidRDefault="00F96857" w:rsidP="00915F30">
            <w:pPr>
              <w:rPr>
                <w:rFonts w:ascii="Arial" w:hAnsi="Arial" w:cs="Arial"/>
              </w:rPr>
            </w:pPr>
            <w:r>
              <w:rPr>
                <w:rFonts w:ascii="Arial" w:hAnsi="Arial" w:cs="Arial"/>
              </w:rPr>
              <w:t>N/A</w:t>
            </w:r>
          </w:p>
        </w:tc>
      </w:tr>
      <w:tr w:rsidR="008678AB" w:rsidRPr="00A45805" w14:paraId="157F1DD7" w14:textId="77777777" w:rsidTr="00D34D29">
        <w:tc>
          <w:tcPr>
            <w:tcW w:w="6366" w:type="dxa"/>
            <w:shd w:val="clear" w:color="auto" w:fill="auto"/>
          </w:tcPr>
          <w:p w14:paraId="4F436845" w14:textId="77777777" w:rsidR="008678AB" w:rsidRPr="00A45805" w:rsidRDefault="008678AB" w:rsidP="00915F30">
            <w:pPr>
              <w:rPr>
                <w:rFonts w:ascii="Arial" w:hAnsi="Arial" w:cs="Arial"/>
              </w:rPr>
            </w:pPr>
            <w:r w:rsidRPr="00A45805">
              <w:rPr>
                <w:rFonts w:ascii="Arial" w:hAnsi="Arial" w:cs="Arial"/>
              </w:rPr>
              <w:t>Relevance to the Council’s functions</w:t>
            </w:r>
          </w:p>
          <w:p w14:paraId="6803EC04" w14:textId="77777777" w:rsidR="008678AB" w:rsidRPr="00A45805" w:rsidRDefault="008678AB" w:rsidP="00915F30">
            <w:pPr>
              <w:rPr>
                <w:rFonts w:ascii="Arial" w:hAnsi="Arial" w:cs="Arial"/>
              </w:rPr>
            </w:pPr>
          </w:p>
        </w:tc>
        <w:tc>
          <w:tcPr>
            <w:tcW w:w="3841" w:type="dxa"/>
            <w:shd w:val="clear" w:color="auto" w:fill="auto"/>
          </w:tcPr>
          <w:p w14:paraId="79824432" w14:textId="218C2163" w:rsidR="008678AB" w:rsidRPr="00A45805" w:rsidRDefault="00F96857" w:rsidP="00915F30">
            <w:pPr>
              <w:rPr>
                <w:rFonts w:ascii="Arial" w:hAnsi="Arial" w:cs="Arial"/>
              </w:rPr>
            </w:pPr>
            <w:r>
              <w:rPr>
                <w:rFonts w:ascii="Arial" w:hAnsi="Arial" w:cs="Arial"/>
              </w:rPr>
              <w:t>N/A</w:t>
            </w:r>
          </w:p>
        </w:tc>
      </w:tr>
    </w:tbl>
    <w:p w14:paraId="48A87555" w14:textId="77777777" w:rsidR="008678AB" w:rsidRDefault="008678AB" w:rsidP="008678AB">
      <w:pPr>
        <w:rPr>
          <w:rFonts w:ascii="Arial" w:hAnsi="Arial" w:cs="Arial"/>
        </w:rPr>
      </w:pPr>
      <w:r>
        <w:rPr>
          <w:rFonts w:ascii="Arial" w:hAnsi="Arial" w:cs="Arial"/>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8AB" w:rsidRPr="00A45805" w14:paraId="10560C8B" w14:textId="77777777" w:rsidTr="00D34D29">
        <w:tc>
          <w:tcPr>
            <w:tcW w:w="10207" w:type="dxa"/>
            <w:tcBorders>
              <w:bottom w:val="single" w:sz="4" w:space="0" w:color="auto"/>
            </w:tcBorders>
            <w:shd w:val="clear" w:color="auto" w:fill="auto"/>
          </w:tcPr>
          <w:p w14:paraId="01AA0883" w14:textId="77777777" w:rsidR="008678AB" w:rsidRPr="001C28BB" w:rsidRDefault="00D34D29" w:rsidP="00915F30">
            <w:pPr>
              <w:rPr>
                <w:rFonts w:ascii="Arial" w:hAnsi="Arial" w:cs="Arial"/>
                <w:b/>
                <w:szCs w:val="28"/>
              </w:rPr>
            </w:pPr>
            <w:r w:rsidRPr="001C28BB">
              <w:rPr>
                <w:rFonts w:ascii="Arial" w:hAnsi="Arial" w:cs="Arial"/>
                <w:b/>
                <w:szCs w:val="28"/>
              </w:rPr>
              <w:t>Monitoring</w:t>
            </w:r>
          </w:p>
          <w:p w14:paraId="731539C4" w14:textId="77777777" w:rsidR="008678AB" w:rsidRPr="00A45805" w:rsidRDefault="008678AB" w:rsidP="00915F30">
            <w:pPr>
              <w:rPr>
                <w:sz w:val="28"/>
              </w:rPr>
            </w:pPr>
          </w:p>
        </w:tc>
      </w:tr>
      <w:tr w:rsidR="008678AB" w:rsidRPr="00A45805" w14:paraId="458956EF" w14:textId="77777777" w:rsidTr="00D34D29">
        <w:tc>
          <w:tcPr>
            <w:tcW w:w="10207" w:type="dxa"/>
            <w:tcBorders>
              <w:bottom w:val="single" w:sz="4" w:space="0" w:color="auto"/>
            </w:tcBorders>
            <w:shd w:val="clear" w:color="auto" w:fill="auto"/>
          </w:tcPr>
          <w:p w14:paraId="502BE492" w14:textId="77777777" w:rsidR="008678AB" w:rsidRPr="00A45805" w:rsidRDefault="008678AB" w:rsidP="00915F30">
            <w:pPr>
              <w:rPr>
                <w:rFonts w:ascii="Arial" w:hAnsi="Arial" w:cs="Arial"/>
                <w:b/>
              </w:rPr>
            </w:pPr>
            <w:r w:rsidRPr="00A45805">
              <w:rPr>
                <w:rFonts w:ascii="Arial" w:hAnsi="Arial" w:cs="Arial"/>
                <w:b/>
              </w:rPr>
              <w:t>Please outline proposals for future monitoring of the policy/decision:</w:t>
            </w:r>
          </w:p>
          <w:p w14:paraId="3EEC9818" w14:textId="77E2FE82" w:rsidR="009736FD" w:rsidRPr="00A45805" w:rsidRDefault="00F96857" w:rsidP="009736FD">
            <w:pPr>
              <w:rPr>
                <w:rFonts w:ascii="Arial" w:hAnsi="Arial" w:cs="Arial"/>
              </w:rPr>
            </w:pPr>
            <w:r>
              <w:rPr>
                <w:rFonts w:ascii="Arial" w:hAnsi="Arial" w:cs="Arial"/>
                <w:noProof/>
                <w:lang w:val="en-US" w:eastAsia="en-US"/>
              </w:rPr>
              <w:t>Review prior to 01 April 2025</w:t>
            </w:r>
            <w:r w:rsidR="003E7E50">
              <w:rPr>
                <w:rFonts w:ascii="Arial" w:hAnsi="Arial" w:cs="Arial"/>
                <w:noProof/>
                <w:lang w:val="en-US" w:eastAsia="en-US"/>
              </w:rPr>
              <w:t xml:space="preserve"> and thereafter every 2 years in line with Council policy.  Review against statutory targets regarding the speed of processing,  Retain a Policy issues log.  Assess the outcomes of previous decisions </w:t>
            </w:r>
            <w:r w:rsidR="00833D50">
              <w:rPr>
                <w:rFonts w:ascii="Arial" w:hAnsi="Arial" w:cs="Arial"/>
                <w:noProof/>
                <w:lang w:val="en-US" w:eastAsia="en-US"/>
              </w:rPr>
              <w:t>on a 6 monthly basis.</w:t>
            </w:r>
          </w:p>
          <w:p w14:paraId="1593AF82" w14:textId="77777777" w:rsidR="008678AB" w:rsidRPr="00A45805" w:rsidRDefault="008678AB" w:rsidP="00915F30">
            <w:pPr>
              <w:rPr>
                <w:rFonts w:ascii="Arial" w:hAnsi="Arial" w:cs="Arial"/>
                <w:b/>
              </w:rPr>
            </w:pPr>
          </w:p>
          <w:p w14:paraId="5DC0B916" w14:textId="77777777" w:rsidR="008678AB" w:rsidRPr="00A45805" w:rsidRDefault="008678AB" w:rsidP="00A043F6">
            <w:pPr>
              <w:rPr>
                <w:rFonts w:ascii="Arial" w:hAnsi="Arial" w:cs="Arial"/>
                <w:b/>
              </w:rPr>
            </w:pPr>
          </w:p>
        </w:tc>
      </w:tr>
    </w:tbl>
    <w:p w14:paraId="40D8F5C7" w14:textId="77777777" w:rsidR="008678AB" w:rsidRPr="008B3C08" w:rsidRDefault="008678AB" w:rsidP="008678AB">
      <w:pPr>
        <w:rPr>
          <w:rFonts w:ascii="Arial" w:hAnsi="Arial" w:cs="Arial"/>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208"/>
        <w:gridCol w:w="3841"/>
      </w:tblGrid>
      <w:tr w:rsidR="008678AB" w:rsidRPr="00A45805" w14:paraId="0D776A68" w14:textId="77777777" w:rsidTr="00D34D29">
        <w:tc>
          <w:tcPr>
            <w:tcW w:w="10207" w:type="dxa"/>
            <w:gridSpan w:val="3"/>
            <w:tcBorders>
              <w:bottom w:val="single" w:sz="4" w:space="0" w:color="auto"/>
            </w:tcBorders>
            <w:shd w:val="clear" w:color="auto" w:fill="auto"/>
          </w:tcPr>
          <w:p w14:paraId="5E599CCC" w14:textId="77777777" w:rsidR="008678AB" w:rsidRPr="001C28BB" w:rsidRDefault="00D34D29" w:rsidP="00915F30">
            <w:pPr>
              <w:rPr>
                <w:rFonts w:ascii="Arial" w:hAnsi="Arial" w:cs="Arial"/>
                <w:b/>
                <w:szCs w:val="28"/>
              </w:rPr>
            </w:pPr>
            <w:r w:rsidRPr="001C28BB">
              <w:rPr>
                <w:rFonts w:ascii="Arial" w:hAnsi="Arial" w:cs="Arial"/>
                <w:b/>
                <w:szCs w:val="28"/>
              </w:rPr>
              <w:t>Approval And Authorisation</w:t>
            </w:r>
          </w:p>
          <w:p w14:paraId="2EE11F38" w14:textId="77777777" w:rsidR="008678AB" w:rsidRPr="00A45805" w:rsidRDefault="008678AB" w:rsidP="00915F30">
            <w:pPr>
              <w:rPr>
                <w:rFonts w:ascii="Arial" w:hAnsi="Arial" w:cs="Arial"/>
                <w:b/>
                <w:i/>
              </w:rPr>
            </w:pPr>
          </w:p>
        </w:tc>
      </w:tr>
      <w:tr w:rsidR="008678AB" w:rsidRPr="00A45805" w14:paraId="7A3EEEE4" w14:textId="77777777" w:rsidTr="00D34D29">
        <w:tc>
          <w:tcPr>
            <w:tcW w:w="3158" w:type="dxa"/>
            <w:shd w:val="clear" w:color="auto" w:fill="auto"/>
          </w:tcPr>
          <w:p w14:paraId="3939E110" w14:textId="77777777" w:rsidR="008678AB" w:rsidRPr="00853A0E" w:rsidRDefault="008678AB" w:rsidP="00915F30">
            <w:pPr>
              <w:rPr>
                <w:rFonts w:ascii="Arial" w:hAnsi="Arial" w:cs="Arial"/>
                <w:b/>
              </w:rPr>
            </w:pPr>
            <w:r w:rsidRPr="00853A0E">
              <w:rPr>
                <w:rFonts w:ascii="Arial" w:hAnsi="Arial" w:cs="Arial"/>
                <w:b/>
              </w:rPr>
              <w:t>Screened By</w:t>
            </w:r>
          </w:p>
        </w:tc>
        <w:tc>
          <w:tcPr>
            <w:tcW w:w="3208" w:type="dxa"/>
            <w:shd w:val="clear" w:color="auto" w:fill="auto"/>
          </w:tcPr>
          <w:p w14:paraId="7C7BEF03" w14:textId="77777777" w:rsidR="008678AB" w:rsidRPr="00853A0E" w:rsidRDefault="008678AB" w:rsidP="00915F30">
            <w:pPr>
              <w:rPr>
                <w:rFonts w:ascii="Arial" w:hAnsi="Arial" w:cs="Arial"/>
                <w:b/>
              </w:rPr>
            </w:pPr>
            <w:r w:rsidRPr="00853A0E">
              <w:rPr>
                <w:rFonts w:ascii="Arial" w:hAnsi="Arial" w:cs="Arial"/>
                <w:b/>
              </w:rPr>
              <w:t>Position/Job Title</w:t>
            </w:r>
          </w:p>
        </w:tc>
        <w:tc>
          <w:tcPr>
            <w:tcW w:w="3841" w:type="dxa"/>
            <w:shd w:val="clear" w:color="auto" w:fill="auto"/>
          </w:tcPr>
          <w:p w14:paraId="398D3BE1" w14:textId="77777777" w:rsidR="008678AB" w:rsidRPr="00853A0E" w:rsidRDefault="008678AB" w:rsidP="00915F30">
            <w:pPr>
              <w:rPr>
                <w:rFonts w:ascii="Arial" w:hAnsi="Arial" w:cs="Arial"/>
                <w:b/>
              </w:rPr>
            </w:pPr>
            <w:r w:rsidRPr="00853A0E">
              <w:rPr>
                <w:rFonts w:ascii="Arial" w:hAnsi="Arial" w:cs="Arial"/>
                <w:b/>
              </w:rPr>
              <w:t>Date</w:t>
            </w:r>
          </w:p>
        </w:tc>
      </w:tr>
      <w:tr w:rsidR="008678AB" w:rsidRPr="00A45805" w14:paraId="7C03B4C3" w14:textId="77777777" w:rsidTr="00D34D29">
        <w:tc>
          <w:tcPr>
            <w:tcW w:w="3158" w:type="dxa"/>
            <w:tcBorders>
              <w:bottom w:val="single" w:sz="4" w:space="0" w:color="auto"/>
            </w:tcBorders>
            <w:shd w:val="clear" w:color="auto" w:fill="auto"/>
          </w:tcPr>
          <w:p w14:paraId="5B5F9DF5" w14:textId="77777777" w:rsidR="008678AB" w:rsidRPr="00853A0E" w:rsidRDefault="008678AB" w:rsidP="00915F30">
            <w:pPr>
              <w:rPr>
                <w:rFonts w:ascii="Arial" w:hAnsi="Arial" w:cs="Arial"/>
              </w:rPr>
            </w:pPr>
          </w:p>
          <w:p w14:paraId="5183AE61" w14:textId="77777777" w:rsidR="008678AB" w:rsidRPr="00853A0E" w:rsidRDefault="008678AB" w:rsidP="0059077E">
            <w:pPr>
              <w:rPr>
                <w:rFonts w:ascii="Arial" w:hAnsi="Arial" w:cs="Arial"/>
              </w:rPr>
            </w:pPr>
          </w:p>
        </w:tc>
        <w:tc>
          <w:tcPr>
            <w:tcW w:w="3208" w:type="dxa"/>
            <w:tcBorders>
              <w:bottom w:val="single" w:sz="4" w:space="0" w:color="auto"/>
            </w:tcBorders>
            <w:shd w:val="clear" w:color="auto" w:fill="auto"/>
          </w:tcPr>
          <w:p w14:paraId="100E2568" w14:textId="77777777" w:rsidR="008678AB" w:rsidRDefault="008678AB" w:rsidP="00915F30">
            <w:pPr>
              <w:rPr>
                <w:rFonts w:ascii="Arial" w:hAnsi="Arial" w:cs="Arial"/>
              </w:rPr>
            </w:pPr>
          </w:p>
          <w:p w14:paraId="43C59C60" w14:textId="6D84E19E" w:rsidR="00F96857" w:rsidRPr="00853A0E" w:rsidRDefault="00F96857" w:rsidP="00915F30">
            <w:pPr>
              <w:rPr>
                <w:rFonts w:ascii="Arial" w:hAnsi="Arial" w:cs="Arial"/>
              </w:rPr>
            </w:pPr>
          </w:p>
        </w:tc>
        <w:tc>
          <w:tcPr>
            <w:tcW w:w="3841" w:type="dxa"/>
            <w:tcBorders>
              <w:bottom w:val="single" w:sz="4" w:space="0" w:color="auto"/>
            </w:tcBorders>
            <w:shd w:val="clear" w:color="auto" w:fill="auto"/>
          </w:tcPr>
          <w:p w14:paraId="7BF8DAFE" w14:textId="77777777" w:rsidR="008678AB" w:rsidRDefault="008678AB" w:rsidP="00915F30">
            <w:pPr>
              <w:rPr>
                <w:rFonts w:ascii="Arial" w:hAnsi="Arial" w:cs="Arial"/>
              </w:rPr>
            </w:pPr>
          </w:p>
          <w:p w14:paraId="0F0CE040" w14:textId="6A197405" w:rsidR="00F96857" w:rsidRPr="00853A0E" w:rsidRDefault="00F96857" w:rsidP="00915F30">
            <w:pPr>
              <w:rPr>
                <w:rFonts w:ascii="Arial" w:hAnsi="Arial" w:cs="Arial"/>
              </w:rPr>
            </w:pPr>
          </w:p>
        </w:tc>
      </w:tr>
      <w:tr w:rsidR="008678AB" w:rsidRPr="00A45805" w14:paraId="757441FE" w14:textId="77777777" w:rsidTr="00D34D29">
        <w:tc>
          <w:tcPr>
            <w:tcW w:w="3158" w:type="dxa"/>
            <w:shd w:val="clear" w:color="auto" w:fill="auto"/>
          </w:tcPr>
          <w:p w14:paraId="353AA1EA" w14:textId="77777777" w:rsidR="008678AB" w:rsidRPr="00853A0E" w:rsidRDefault="008678AB" w:rsidP="00915F30">
            <w:pPr>
              <w:rPr>
                <w:rFonts w:ascii="Arial" w:hAnsi="Arial" w:cs="Arial"/>
                <w:b/>
              </w:rPr>
            </w:pPr>
            <w:r w:rsidRPr="00853A0E">
              <w:rPr>
                <w:rFonts w:ascii="Arial" w:hAnsi="Arial" w:cs="Arial"/>
                <w:b/>
              </w:rPr>
              <w:lastRenderedPageBreak/>
              <w:t>Approved By</w:t>
            </w:r>
          </w:p>
        </w:tc>
        <w:tc>
          <w:tcPr>
            <w:tcW w:w="3208" w:type="dxa"/>
            <w:shd w:val="clear" w:color="auto" w:fill="auto"/>
          </w:tcPr>
          <w:p w14:paraId="25625844" w14:textId="77777777" w:rsidR="008678AB" w:rsidRPr="00853A0E" w:rsidRDefault="008678AB" w:rsidP="00915F30">
            <w:pPr>
              <w:rPr>
                <w:rFonts w:ascii="Arial" w:hAnsi="Arial" w:cs="Arial"/>
                <w:b/>
              </w:rPr>
            </w:pPr>
            <w:r w:rsidRPr="00853A0E">
              <w:rPr>
                <w:rFonts w:ascii="Arial" w:hAnsi="Arial" w:cs="Arial"/>
                <w:b/>
              </w:rPr>
              <w:t>Position/Job Title</w:t>
            </w:r>
          </w:p>
        </w:tc>
        <w:tc>
          <w:tcPr>
            <w:tcW w:w="3841" w:type="dxa"/>
            <w:shd w:val="clear" w:color="auto" w:fill="auto"/>
          </w:tcPr>
          <w:p w14:paraId="48E0DC67" w14:textId="77777777" w:rsidR="008678AB" w:rsidRPr="00853A0E" w:rsidRDefault="008678AB" w:rsidP="00915F30">
            <w:pPr>
              <w:rPr>
                <w:rFonts w:ascii="Arial" w:hAnsi="Arial" w:cs="Arial"/>
                <w:b/>
              </w:rPr>
            </w:pPr>
            <w:r w:rsidRPr="00853A0E">
              <w:rPr>
                <w:rFonts w:ascii="Arial" w:hAnsi="Arial" w:cs="Arial"/>
                <w:b/>
              </w:rPr>
              <w:t>Date</w:t>
            </w:r>
          </w:p>
        </w:tc>
      </w:tr>
      <w:tr w:rsidR="008678AB" w:rsidRPr="00A45805" w14:paraId="0E8375F4" w14:textId="77777777" w:rsidTr="00D34D29">
        <w:tc>
          <w:tcPr>
            <w:tcW w:w="3158" w:type="dxa"/>
            <w:shd w:val="clear" w:color="auto" w:fill="auto"/>
          </w:tcPr>
          <w:p w14:paraId="1A64691C" w14:textId="77777777" w:rsidR="008678AB" w:rsidRPr="00A45805" w:rsidRDefault="008678AB" w:rsidP="00915F30">
            <w:pPr>
              <w:rPr>
                <w:rFonts w:ascii="Arial" w:hAnsi="Arial" w:cs="Arial"/>
              </w:rPr>
            </w:pPr>
          </w:p>
          <w:p w14:paraId="1921185D" w14:textId="77777777" w:rsidR="008678AB" w:rsidRPr="00A45805" w:rsidRDefault="008678AB" w:rsidP="00915F30">
            <w:pPr>
              <w:rPr>
                <w:rFonts w:ascii="Arial" w:hAnsi="Arial" w:cs="Arial"/>
              </w:rPr>
            </w:pPr>
          </w:p>
        </w:tc>
        <w:tc>
          <w:tcPr>
            <w:tcW w:w="3208" w:type="dxa"/>
            <w:shd w:val="clear" w:color="auto" w:fill="auto"/>
          </w:tcPr>
          <w:p w14:paraId="25B05C50" w14:textId="77777777" w:rsidR="008678AB" w:rsidRPr="00A45805" w:rsidRDefault="008678AB" w:rsidP="00915F30">
            <w:pPr>
              <w:rPr>
                <w:rFonts w:ascii="Arial" w:hAnsi="Arial" w:cs="Arial"/>
              </w:rPr>
            </w:pPr>
          </w:p>
        </w:tc>
        <w:tc>
          <w:tcPr>
            <w:tcW w:w="3841" w:type="dxa"/>
            <w:shd w:val="clear" w:color="auto" w:fill="auto"/>
          </w:tcPr>
          <w:p w14:paraId="79D22933" w14:textId="77777777" w:rsidR="008678AB" w:rsidRPr="00A45805" w:rsidRDefault="008678AB" w:rsidP="00915F30">
            <w:pPr>
              <w:rPr>
                <w:rFonts w:ascii="Arial" w:hAnsi="Arial" w:cs="Arial"/>
              </w:rPr>
            </w:pPr>
          </w:p>
        </w:tc>
      </w:tr>
    </w:tbl>
    <w:p w14:paraId="6450BED2" w14:textId="77777777" w:rsidR="008678AB" w:rsidRPr="00B47EDC" w:rsidRDefault="008678AB" w:rsidP="008678AB">
      <w:pPr>
        <w:rPr>
          <w:rFonts w:ascii="Arial" w:hAnsi="Arial" w:cs="Arial"/>
        </w:rPr>
      </w:pPr>
    </w:p>
    <w:p w14:paraId="08B56C70" w14:textId="77777777" w:rsidR="00EE26D5" w:rsidRDefault="001C28BB" w:rsidP="00E57D65">
      <w:pPr>
        <w:rPr>
          <w:rFonts w:ascii="Arial" w:hAnsi="Arial" w:cs="Arial"/>
        </w:rPr>
      </w:pPr>
      <w:r w:rsidRPr="001C28BB">
        <w:rPr>
          <w:rFonts w:ascii="Arial" w:hAnsi="Arial" w:cs="Arial"/>
        </w:rPr>
        <w:t xml:space="preserve">Note: a copy of the screening template for each function, service, policy, procedure, project, strategy, plan or guidance screened should be ‘signed off’ and approved by a senior manager responsible for the function, service, policy, procedure, project, strategy, plan or guidance.   </w:t>
      </w:r>
      <w:r>
        <w:rPr>
          <w:rFonts w:ascii="Arial" w:hAnsi="Arial" w:cs="Arial"/>
        </w:rPr>
        <w:t>A copy should then be forwarded to the Equality and Diversity Officer, made easily accessible on the council’s website as soon as possible following completion and made available on request.</w:t>
      </w:r>
    </w:p>
    <w:p w14:paraId="4BD669A0" w14:textId="77777777" w:rsidR="00D459D4" w:rsidRDefault="00D459D4" w:rsidP="00E57D65">
      <w:pPr>
        <w:rPr>
          <w:rFonts w:ascii="Arial" w:hAnsi="Arial" w:cs="Arial"/>
        </w:rPr>
      </w:pPr>
    </w:p>
    <w:p w14:paraId="7B9EFC08" w14:textId="77777777" w:rsidR="00D459D4" w:rsidRDefault="00D459D4" w:rsidP="00E57D65">
      <w:pPr>
        <w:rPr>
          <w:rFonts w:ascii="Arial" w:hAnsi="Arial" w:cs="Arial"/>
        </w:rPr>
      </w:pPr>
    </w:p>
    <w:p w14:paraId="1D37C81A" w14:textId="77777777" w:rsidR="00D459D4" w:rsidRDefault="00D459D4" w:rsidP="00E57D65">
      <w:pPr>
        <w:rPr>
          <w:rFonts w:ascii="Arial" w:hAnsi="Arial" w:cs="Arial"/>
        </w:rPr>
      </w:pPr>
    </w:p>
    <w:p w14:paraId="00045767" w14:textId="77777777" w:rsidR="00D459D4" w:rsidRDefault="00D459D4" w:rsidP="00E57D65">
      <w:pPr>
        <w:rPr>
          <w:rFonts w:ascii="Arial" w:hAnsi="Arial" w:cs="Arial"/>
        </w:rPr>
      </w:pPr>
    </w:p>
    <w:p w14:paraId="4199C89C" w14:textId="77777777" w:rsidR="00D459D4" w:rsidRDefault="00D459D4" w:rsidP="00E57D65">
      <w:pPr>
        <w:rPr>
          <w:rFonts w:ascii="Arial" w:hAnsi="Arial" w:cs="Arial"/>
        </w:rPr>
      </w:pPr>
    </w:p>
    <w:p w14:paraId="43B1D95F" w14:textId="77777777" w:rsidR="00D459D4" w:rsidRPr="003F11EA" w:rsidRDefault="00D459D4" w:rsidP="00E57D65">
      <w:pPr>
        <w:rPr>
          <w:rFonts w:ascii="Arial" w:hAnsi="Arial" w:cs="Arial"/>
        </w:rPr>
      </w:pPr>
    </w:p>
    <w:sectPr w:rsidR="00D459D4" w:rsidRPr="003F11EA" w:rsidSect="00711FAF">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6FE0" w14:textId="77777777" w:rsidR="0066778B" w:rsidRDefault="0066778B" w:rsidP="00AF5663">
      <w:r>
        <w:separator/>
      </w:r>
    </w:p>
  </w:endnote>
  <w:endnote w:type="continuationSeparator" w:id="0">
    <w:p w14:paraId="269E2635" w14:textId="77777777" w:rsidR="0066778B" w:rsidRDefault="0066778B" w:rsidP="00A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5B5C" w14:textId="77777777" w:rsidR="00410DA2" w:rsidRDefault="00410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87C" w14:textId="77777777" w:rsidR="00410DA2" w:rsidRDefault="00410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DB1F" w14:textId="77777777" w:rsidR="00410DA2" w:rsidRDefault="0041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7527" w14:textId="77777777" w:rsidR="0066778B" w:rsidRDefault="0066778B" w:rsidP="00AF5663">
      <w:r>
        <w:separator/>
      </w:r>
    </w:p>
  </w:footnote>
  <w:footnote w:type="continuationSeparator" w:id="0">
    <w:p w14:paraId="37723678" w14:textId="77777777" w:rsidR="0066778B" w:rsidRDefault="0066778B" w:rsidP="00AF5663">
      <w:r>
        <w:continuationSeparator/>
      </w:r>
    </w:p>
  </w:footnote>
  <w:footnote w:id="1">
    <w:p w14:paraId="1A2E3404" w14:textId="77777777" w:rsidR="008E0927" w:rsidRPr="00BA674A" w:rsidRDefault="008E0927" w:rsidP="008E0927">
      <w:pPr>
        <w:contextualSpacing/>
        <w:rPr>
          <w:rFonts w:ascii="Arial" w:hAnsi="Arial" w:cs="Arial"/>
          <w:sz w:val="20"/>
          <w:szCs w:val="20"/>
        </w:rPr>
      </w:pPr>
      <w:r>
        <w:rPr>
          <w:rStyle w:val="FootnoteReference"/>
        </w:rPr>
        <w:footnoteRef/>
      </w:r>
      <w:r>
        <w:t xml:space="preserve"> </w:t>
      </w:r>
      <w:r w:rsidRPr="00BA674A">
        <w:rPr>
          <w:rFonts w:ascii="Arial" w:hAnsi="Arial" w:cs="Arial"/>
          <w:sz w:val="20"/>
          <w:szCs w:val="20"/>
        </w:rPr>
        <w:t xml:space="preserve">Source : Northern Ireland Statistics website: </w:t>
      </w:r>
      <w:hyperlink r:id="rId1" w:history="1">
        <w:r w:rsidRPr="00054642">
          <w:rPr>
            <w:rStyle w:val="Hyperlink"/>
            <w:rFonts w:ascii="Arial" w:hAnsi="Arial" w:cs="Arial"/>
            <w:sz w:val="20"/>
            <w:szCs w:val="20"/>
          </w:rPr>
          <w:t>www.nisra.gov.uk</w:t>
        </w:r>
      </w:hyperlink>
      <w:r>
        <w:rPr>
          <w:rFonts w:ascii="Arial" w:hAnsi="Arial" w:cs="Arial"/>
          <w:sz w:val="20"/>
          <w:szCs w:val="20"/>
        </w:rPr>
        <w:t xml:space="preserve">  </w:t>
      </w:r>
      <w:hyperlink r:id="rId2" w:history="1">
        <w:r w:rsidRPr="007A7378">
          <w:rPr>
            <w:color w:val="0000FF"/>
            <w:u w:val="single"/>
          </w:rPr>
          <w:t>census-2021-ms-a01.xlsx (live.com)</w:t>
        </w:r>
      </w:hyperlink>
      <w:r w:rsidRPr="00BA674A">
        <w:rPr>
          <w:rFonts w:ascii="Arial" w:hAnsi="Arial" w:cs="Arial"/>
          <w:sz w:val="20"/>
          <w:szCs w:val="20"/>
        </w:rPr>
        <w:br/>
        <w:t xml:space="preserve">  Crown copyright material is reproduced with the permission of the Controller of HMSO.</w:t>
      </w:r>
    </w:p>
  </w:footnote>
  <w:footnote w:id="2">
    <w:p w14:paraId="0C330D9B" w14:textId="77777777" w:rsidR="00410DA2" w:rsidRPr="00BA674A" w:rsidRDefault="00410DA2" w:rsidP="00843F0F">
      <w:pPr>
        <w:contextualSpacing/>
        <w:rPr>
          <w:rFonts w:ascii="Arial" w:hAnsi="Arial" w:cs="Arial"/>
          <w:sz w:val="20"/>
          <w:szCs w:val="20"/>
        </w:rPr>
      </w:pPr>
      <w:r>
        <w:rPr>
          <w:rStyle w:val="FootnoteReference"/>
        </w:rPr>
        <w:footnoteRef/>
      </w:r>
      <w:r>
        <w:t xml:space="preserve"> </w:t>
      </w:r>
      <w:r w:rsidRPr="00BA674A">
        <w:rPr>
          <w:rFonts w:ascii="Arial" w:hAnsi="Arial" w:cs="Arial"/>
          <w:sz w:val="20"/>
          <w:szCs w:val="20"/>
        </w:rPr>
        <w:t xml:space="preserve">Source : Northern Ireland Statistics website: </w:t>
      </w:r>
      <w:hyperlink r:id="rId3" w:history="1">
        <w:r w:rsidRPr="00054642">
          <w:rPr>
            <w:rStyle w:val="Hyperlink"/>
            <w:rFonts w:ascii="Arial" w:hAnsi="Arial" w:cs="Arial"/>
            <w:sz w:val="20"/>
            <w:szCs w:val="20"/>
          </w:rPr>
          <w:t>www.nisra.gov.uk</w:t>
        </w:r>
      </w:hyperlink>
      <w:r>
        <w:rPr>
          <w:rFonts w:ascii="Arial" w:hAnsi="Arial" w:cs="Arial"/>
          <w:sz w:val="20"/>
          <w:szCs w:val="20"/>
        </w:rPr>
        <w:t xml:space="preserve">  </w:t>
      </w:r>
      <w:hyperlink r:id="rId4" w:history="1">
        <w:r w:rsidRPr="00735AC3">
          <w:rPr>
            <w:color w:val="0000FF"/>
            <w:u w:val="single"/>
          </w:rPr>
          <w:t>census-2021-ms-b23.xlsx (live.com)</w:t>
        </w:r>
      </w:hyperlink>
      <w:r w:rsidRPr="00BA674A">
        <w:rPr>
          <w:rFonts w:ascii="Arial" w:hAnsi="Arial" w:cs="Arial"/>
          <w:sz w:val="20"/>
          <w:szCs w:val="20"/>
        </w:rPr>
        <w:br/>
        <w:t xml:space="preserve">  Crown copyright material is reproduced with the permission of the Controller of HMSO.</w:t>
      </w:r>
    </w:p>
  </w:footnote>
  <w:footnote w:id="3">
    <w:p w14:paraId="07CA32F2" w14:textId="77777777" w:rsidR="00410DA2" w:rsidRDefault="00410DA2" w:rsidP="00843F0F">
      <w:pPr>
        <w:pStyle w:val="FootnoteText"/>
        <w:contextualSpacing/>
        <w:rPr>
          <w:rFonts w:ascii="Arial" w:hAnsi="Arial" w:cs="Arial"/>
          <w:lang w:val="en-GB"/>
        </w:rPr>
      </w:pPr>
      <w:r>
        <w:rPr>
          <w:rStyle w:val="FootnoteReference"/>
        </w:rPr>
        <w:footnoteRef/>
      </w:r>
      <w:r>
        <w:t xml:space="preserve"> </w:t>
      </w:r>
      <w:r w:rsidRPr="00EE1F17">
        <w:rPr>
          <w:rFonts w:ascii="Arial" w:hAnsi="Arial" w:cs="Arial"/>
          <w:lang w:val="en-GB"/>
        </w:rPr>
        <w:t xml:space="preserve">Northern Ireland Life and Times Survey (NILT), Queen’s University Belfast and the Ulster University </w:t>
      </w:r>
      <w:hyperlink r:id="rId5" w:history="1">
        <w:r w:rsidRPr="008F12D7">
          <w:rPr>
            <w:rStyle w:val="Hyperlink"/>
            <w:rFonts w:ascii="Arial" w:hAnsi="Arial" w:cs="Arial"/>
            <w:lang w:val="en-GB"/>
          </w:rPr>
          <w:t>www.ark.ac.uk/nilt</w:t>
        </w:r>
      </w:hyperlink>
      <w:r>
        <w:rPr>
          <w:rStyle w:val="Hyperlink"/>
          <w:rFonts w:ascii="Arial" w:hAnsi="Arial" w:cs="Arial"/>
          <w:lang w:val="en-GB"/>
        </w:rPr>
        <w:t xml:space="preserve"> </w:t>
      </w:r>
      <w:hyperlink r:id="rId6" w:history="1">
        <w:r w:rsidRPr="00843F0F">
          <w:rPr>
            <w:rFonts w:ascii="Calibri" w:eastAsia="Calibri" w:hAnsi="Calibri"/>
            <w:color w:val="0000FF"/>
            <w:sz w:val="22"/>
            <w:szCs w:val="22"/>
            <w:u w:val="single"/>
            <w:lang w:val="en-GB"/>
          </w:rPr>
          <w:t>Northern Ireland Life and Times Survey: 2021 (ark.ac.uk)</w:t>
        </w:r>
      </w:hyperlink>
    </w:p>
    <w:p w14:paraId="73112C7A" w14:textId="77777777" w:rsidR="00410DA2" w:rsidRDefault="00410DA2" w:rsidP="00843F0F">
      <w:pPr>
        <w:pStyle w:val="FootnoteText"/>
        <w:contextualSpacing/>
        <w:rPr>
          <w:rFonts w:ascii="Arial" w:hAnsi="Arial" w:cs="Arial"/>
          <w:lang w:val="en-GB"/>
        </w:rPr>
      </w:pPr>
      <w:r>
        <w:rPr>
          <w:rStyle w:val="FootnoteReference"/>
        </w:rPr>
        <w:t xml:space="preserve">5 </w:t>
      </w:r>
      <w:hyperlink r:id="rId7" w:history="1">
        <w:r w:rsidRPr="00843F0F">
          <w:rPr>
            <w:rFonts w:ascii="Calibri" w:eastAsia="Calibri" w:hAnsi="Calibri"/>
            <w:color w:val="0000FF"/>
            <w:sz w:val="22"/>
            <w:szCs w:val="22"/>
            <w:u w:val="single"/>
            <w:lang w:val="en-GB"/>
          </w:rPr>
          <w:t>https://www.ark.ac.uk/elections/nlgccg.htm</w:t>
        </w:r>
      </w:hyperlink>
      <w:r w:rsidRPr="00843F0F">
        <w:rPr>
          <w:rFonts w:ascii="Calibri" w:eastAsia="Calibri" w:hAnsi="Calibri"/>
          <w:sz w:val="22"/>
          <w:szCs w:val="22"/>
          <w:lang w:val="en-GB"/>
        </w:rPr>
        <w:t xml:space="preserve"> </w:t>
      </w:r>
    </w:p>
    <w:p w14:paraId="74E437DB" w14:textId="77777777" w:rsidR="00410DA2" w:rsidRPr="001823BD" w:rsidRDefault="00410DA2" w:rsidP="00843F0F">
      <w:pPr>
        <w:pStyle w:val="FootnoteText"/>
        <w:contextualSpacing/>
        <w:rPr>
          <w:lang w:val="en-GB"/>
        </w:rPr>
      </w:pPr>
    </w:p>
  </w:footnote>
  <w:footnote w:id="4">
    <w:p w14:paraId="5845171F" w14:textId="77777777" w:rsidR="00410DA2" w:rsidRPr="00656FFD" w:rsidRDefault="00410DA2" w:rsidP="008A63B7">
      <w:pPr>
        <w:contextualSpacing/>
        <w:rPr>
          <w:rFonts w:ascii="Arial" w:hAnsi="Arial" w:cs="Arial"/>
          <w:sz w:val="20"/>
          <w:szCs w:val="20"/>
        </w:rPr>
      </w:pPr>
      <w:r>
        <w:rPr>
          <w:rStyle w:val="FootnoteReference"/>
        </w:rPr>
        <w:footnoteRef/>
      </w:r>
      <w:r>
        <w:t xml:space="preserve"> </w:t>
      </w:r>
      <w:r w:rsidRPr="00656FFD">
        <w:rPr>
          <w:rFonts w:ascii="Arial" w:hAnsi="Arial" w:cs="Arial"/>
          <w:sz w:val="20"/>
          <w:szCs w:val="20"/>
        </w:rPr>
        <w:t xml:space="preserve">Source : </w:t>
      </w:r>
      <w:smartTag w:uri="urn:schemas-microsoft-com:office:smarttags" w:element="place">
        <w:smartTag w:uri="urn:schemas-microsoft-com:office:smarttags" w:element="country-region">
          <w:r w:rsidRPr="00656FFD">
            <w:rPr>
              <w:rFonts w:ascii="Arial" w:hAnsi="Arial" w:cs="Arial"/>
              <w:sz w:val="20"/>
              <w:szCs w:val="20"/>
            </w:rPr>
            <w:t>Northern Ireland</w:t>
          </w:r>
        </w:smartTag>
      </w:smartTag>
      <w:r w:rsidRPr="00656FFD">
        <w:rPr>
          <w:rFonts w:ascii="Arial" w:hAnsi="Arial" w:cs="Arial"/>
          <w:sz w:val="20"/>
          <w:szCs w:val="20"/>
        </w:rPr>
        <w:t xml:space="preserve"> Statistics website: www.nisra.gov.uk</w:t>
      </w:r>
      <w:r w:rsidRPr="00656FFD">
        <w:rPr>
          <w:rFonts w:ascii="Arial" w:hAnsi="Arial" w:cs="Arial"/>
          <w:sz w:val="20"/>
          <w:szCs w:val="20"/>
        </w:rPr>
        <w:br/>
        <w:t xml:space="preserve">  Crown copyright material is reproduced with the permission of the Controller of HMSO.</w:t>
      </w:r>
    </w:p>
  </w:footnote>
  <w:footnote w:id="5">
    <w:p w14:paraId="1C286626" w14:textId="77777777" w:rsidR="00410DA2" w:rsidRPr="00D24E4B" w:rsidRDefault="00410DA2" w:rsidP="008A63B7">
      <w:pPr>
        <w:contextualSpacing/>
        <w:rPr>
          <w:rFonts w:ascii="Arial" w:hAnsi="Arial" w:cs="Arial"/>
          <w:sz w:val="20"/>
          <w:szCs w:val="20"/>
        </w:rPr>
      </w:pPr>
      <w:r>
        <w:rPr>
          <w:rStyle w:val="FootnoteReference"/>
        </w:rPr>
        <w:footnoteRef/>
      </w:r>
      <w:r>
        <w:t xml:space="preserve"> </w:t>
      </w:r>
      <w:r w:rsidRPr="00D24E4B">
        <w:rPr>
          <w:rFonts w:ascii="Arial" w:hAnsi="Arial" w:cs="Arial"/>
          <w:sz w:val="20"/>
          <w:szCs w:val="20"/>
        </w:rPr>
        <w:t xml:space="preserve">Source : Northern Ireland Statistics website: </w:t>
      </w:r>
      <w:hyperlink r:id="rId8" w:history="1">
        <w:r w:rsidRPr="00054642">
          <w:rPr>
            <w:rStyle w:val="Hyperlink"/>
            <w:rFonts w:ascii="Arial" w:hAnsi="Arial" w:cs="Arial"/>
            <w:sz w:val="20"/>
            <w:szCs w:val="20"/>
          </w:rPr>
          <w:t>www.nisra.gov.uk</w:t>
        </w:r>
      </w:hyperlink>
      <w:r>
        <w:rPr>
          <w:rFonts w:ascii="Arial" w:hAnsi="Arial" w:cs="Arial"/>
          <w:sz w:val="20"/>
          <w:szCs w:val="20"/>
        </w:rPr>
        <w:t xml:space="preserve"> </w:t>
      </w:r>
      <w:hyperlink r:id="rId9" w:history="1">
        <w:r w:rsidRPr="005D2CBF">
          <w:rPr>
            <w:color w:val="0000FF"/>
            <w:u w:val="single"/>
          </w:rPr>
          <w:t>census-2021-ms-a02.xlsx (live.com)</w:t>
        </w:r>
      </w:hyperlink>
      <w:r w:rsidRPr="00D24E4B">
        <w:rPr>
          <w:rFonts w:ascii="Arial" w:hAnsi="Arial" w:cs="Arial"/>
          <w:sz w:val="20"/>
          <w:szCs w:val="20"/>
        </w:rPr>
        <w:br/>
      </w:r>
      <w:r>
        <w:rPr>
          <w:rFonts w:ascii="Arial" w:hAnsi="Arial" w:cs="Arial"/>
          <w:sz w:val="20"/>
          <w:szCs w:val="20"/>
        </w:rPr>
        <w:t xml:space="preserve">  </w:t>
      </w:r>
      <w:r w:rsidRPr="00D24E4B">
        <w:rPr>
          <w:rFonts w:ascii="Arial" w:hAnsi="Arial" w:cs="Arial"/>
          <w:sz w:val="20"/>
          <w:szCs w:val="20"/>
        </w:rPr>
        <w:t>Crown copyright material is reproduced with the permission of the Controller of HMSO.</w:t>
      </w:r>
    </w:p>
  </w:footnote>
  <w:footnote w:id="6">
    <w:p w14:paraId="2940B03F" w14:textId="77777777" w:rsidR="00410DA2" w:rsidRPr="00D24E4B" w:rsidRDefault="00410DA2" w:rsidP="0055448A">
      <w:pPr>
        <w:pStyle w:val="FootnoteText"/>
        <w:rPr>
          <w:lang w:val="en-GB"/>
        </w:rPr>
      </w:pPr>
      <w:r>
        <w:rPr>
          <w:rStyle w:val="FootnoteReference"/>
        </w:rPr>
        <w:footnoteRef/>
      </w:r>
      <w:r>
        <w:t xml:space="preserve"> </w:t>
      </w:r>
      <w:r w:rsidRPr="00D24E4B">
        <w:rPr>
          <w:rFonts w:ascii="Arial" w:hAnsi="Arial" w:cs="Arial"/>
        </w:rPr>
        <w:t xml:space="preserve">Source : Northern Ireland Statistics website: </w:t>
      </w:r>
      <w:hyperlink r:id="rId10" w:history="1">
        <w:r w:rsidRPr="00054642">
          <w:rPr>
            <w:rStyle w:val="Hyperlink"/>
            <w:rFonts w:ascii="Arial" w:hAnsi="Arial" w:cs="Arial"/>
          </w:rPr>
          <w:t>www.nisra.gov.uk</w:t>
        </w:r>
      </w:hyperlink>
      <w:r>
        <w:rPr>
          <w:rFonts w:ascii="Arial" w:hAnsi="Arial" w:cs="Arial"/>
        </w:rPr>
        <w:t xml:space="preserve">  </w:t>
      </w:r>
      <w:hyperlink r:id="rId11" w:history="1">
        <w:r w:rsidRPr="006B2B89">
          <w:rPr>
            <w:rFonts w:asciiTheme="minorHAnsi" w:eastAsiaTheme="minorHAnsi" w:hAnsiTheme="minorHAnsi" w:cstheme="minorBidi"/>
            <w:color w:val="0000FF"/>
            <w:sz w:val="22"/>
            <w:szCs w:val="22"/>
            <w:u w:val="single"/>
            <w:lang w:val="en-GB"/>
          </w:rPr>
          <w:t>census-2021-ms-a07.xlsx (live.com)</w:t>
        </w:r>
      </w:hyperlink>
      <w:r w:rsidRPr="00D24E4B">
        <w:rPr>
          <w:rFonts w:ascii="Arial" w:hAnsi="Arial" w:cs="Arial"/>
        </w:rPr>
        <w:br/>
      </w:r>
      <w:r>
        <w:rPr>
          <w:rFonts w:ascii="Arial" w:hAnsi="Arial" w:cs="Arial"/>
        </w:rPr>
        <w:t xml:space="preserve">  </w:t>
      </w:r>
      <w:r w:rsidRPr="00D24E4B">
        <w:rPr>
          <w:rFonts w:ascii="Arial" w:hAnsi="Arial" w:cs="Arial"/>
        </w:rPr>
        <w:t>Crown copyright material is reproduced with the permission of the Controller of HMSO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636" w14:textId="77777777" w:rsidR="00410DA2" w:rsidRDefault="00410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87CD" w14:textId="77777777" w:rsidR="00410DA2" w:rsidRDefault="00410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06AF" w14:textId="77777777" w:rsidR="00410DA2" w:rsidRDefault="00410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BB1"/>
    <w:multiLevelType w:val="multilevel"/>
    <w:tmpl w:val="150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108C4"/>
    <w:multiLevelType w:val="hybridMultilevel"/>
    <w:tmpl w:val="D11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5442"/>
    <w:multiLevelType w:val="hybridMultilevel"/>
    <w:tmpl w:val="3CBE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F5548"/>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6172B"/>
    <w:multiLevelType w:val="multilevel"/>
    <w:tmpl w:val="F8F8F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6345249"/>
    <w:multiLevelType w:val="hybridMultilevel"/>
    <w:tmpl w:val="FF12FC8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93C2393"/>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B2C18"/>
    <w:multiLevelType w:val="hybridMultilevel"/>
    <w:tmpl w:val="B2E6A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8002B"/>
    <w:multiLevelType w:val="hybridMultilevel"/>
    <w:tmpl w:val="2074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608F8"/>
    <w:multiLevelType w:val="hybridMultilevel"/>
    <w:tmpl w:val="6038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A6771"/>
    <w:multiLevelType w:val="hybridMultilevel"/>
    <w:tmpl w:val="BA584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239A3"/>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F2F97"/>
    <w:multiLevelType w:val="hybridMultilevel"/>
    <w:tmpl w:val="2F04F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9258C"/>
    <w:multiLevelType w:val="hybridMultilevel"/>
    <w:tmpl w:val="2E74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13E21"/>
    <w:multiLevelType w:val="multilevel"/>
    <w:tmpl w:val="E8406EFE"/>
    <w:lvl w:ilvl="0">
      <w:start w:val="3"/>
      <w:numFmt w:val="decimal"/>
      <w:lvlText w:val="%1.0"/>
      <w:lvlJc w:val="left"/>
      <w:pPr>
        <w:ind w:left="644"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15" w15:restartNumberingAfterBreak="0">
    <w:nsid w:val="44F22E64"/>
    <w:multiLevelType w:val="hybridMultilevel"/>
    <w:tmpl w:val="BCB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25B2F"/>
    <w:multiLevelType w:val="hybridMultilevel"/>
    <w:tmpl w:val="737A73AE"/>
    <w:lvl w:ilvl="0" w:tplc="08090001">
      <w:start w:val="1"/>
      <w:numFmt w:val="bullet"/>
      <w:lvlText w:val=""/>
      <w:lvlJc w:val="left"/>
      <w:pPr>
        <w:ind w:left="720" w:hanging="360"/>
      </w:pPr>
      <w:rPr>
        <w:rFonts w:ascii="Symbol" w:hAnsi="Symbol" w:hint="default"/>
      </w:rPr>
    </w:lvl>
    <w:lvl w:ilvl="1" w:tplc="161C9D7A">
      <w:numFmt w:val="bullet"/>
      <w:lvlText w:val="•"/>
      <w:lvlJc w:val="left"/>
      <w:pPr>
        <w:ind w:left="1500" w:hanging="4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12361"/>
    <w:multiLevelType w:val="hybridMultilevel"/>
    <w:tmpl w:val="008A21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9067BD0"/>
    <w:multiLevelType w:val="hybridMultilevel"/>
    <w:tmpl w:val="551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66DD5"/>
    <w:multiLevelType w:val="hybridMultilevel"/>
    <w:tmpl w:val="9F64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87DF1"/>
    <w:multiLevelType w:val="hybridMultilevel"/>
    <w:tmpl w:val="D5B294D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6DD135E3"/>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084BE9"/>
    <w:multiLevelType w:val="hybridMultilevel"/>
    <w:tmpl w:val="B496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53EEB"/>
    <w:multiLevelType w:val="hybridMultilevel"/>
    <w:tmpl w:val="0CDC9548"/>
    <w:lvl w:ilvl="0" w:tplc="9D925414">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130D1"/>
    <w:multiLevelType w:val="hybridMultilevel"/>
    <w:tmpl w:val="F94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309164">
    <w:abstractNumId w:val="12"/>
  </w:num>
  <w:num w:numId="2" w16cid:durableId="37244536">
    <w:abstractNumId w:val="3"/>
  </w:num>
  <w:num w:numId="3" w16cid:durableId="385449339">
    <w:abstractNumId w:val="6"/>
  </w:num>
  <w:num w:numId="4" w16cid:durableId="187303467">
    <w:abstractNumId w:val="5"/>
  </w:num>
  <w:num w:numId="5" w16cid:durableId="211507132">
    <w:abstractNumId w:val="11"/>
  </w:num>
  <w:num w:numId="6" w16cid:durableId="834732324">
    <w:abstractNumId w:val="21"/>
  </w:num>
  <w:num w:numId="7" w16cid:durableId="1732188329">
    <w:abstractNumId w:val="9"/>
  </w:num>
  <w:num w:numId="8" w16cid:durableId="802424681">
    <w:abstractNumId w:val="0"/>
  </w:num>
  <w:num w:numId="9" w16cid:durableId="1812401646">
    <w:abstractNumId w:val="20"/>
  </w:num>
  <w:num w:numId="10" w16cid:durableId="864250579">
    <w:abstractNumId w:val="18"/>
  </w:num>
  <w:num w:numId="11" w16cid:durableId="375859492">
    <w:abstractNumId w:val="15"/>
  </w:num>
  <w:num w:numId="12" w16cid:durableId="1589191544">
    <w:abstractNumId w:val="19"/>
  </w:num>
  <w:num w:numId="13" w16cid:durableId="908274653">
    <w:abstractNumId w:val="2"/>
  </w:num>
  <w:num w:numId="14" w16cid:durableId="852257536">
    <w:abstractNumId w:val="8"/>
  </w:num>
  <w:num w:numId="15" w16cid:durableId="645861577">
    <w:abstractNumId w:val="1"/>
  </w:num>
  <w:num w:numId="16" w16cid:durableId="1583103538">
    <w:abstractNumId w:val="7"/>
  </w:num>
  <w:num w:numId="17" w16cid:durableId="484586905">
    <w:abstractNumId w:val="10"/>
  </w:num>
  <w:num w:numId="18" w16cid:durableId="1748264681">
    <w:abstractNumId w:val="4"/>
  </w:num>
  <w:num w:numId="19" w16cid:durableId="641427952">
    <w:abstractNumId w:val="23"/>
  </w:num>
  <w:num w:numId="20" w16cid:durableId="8664100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300956">
    <w:abstractNumId w:val="22"/>
  </w:num>
  <w:num w:numId="22" w16cid:durableId="667027644">
    <w:abstractNumId w:val="24"/>
  </w:num>
  <w:num w:numId="23" w16cid:durableId="696196802">
    <w:abstractNumId w:val="16"/>
  </w:num>
  <w:num w:numId="24" w16cid:durableId="1771470341">
    <w:abstractNumId w:val="13"/>
  </w:num>
  <w:num w:numId="25" w16cid:durableId="1113670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65"/>
    <w:rsid w:val="00005EFD"/>
    <w:rsid w:val="00006DDA"/>
    <w:rsid w:val="0001249D"/>
    <w:rsid w:val="00013430"/>
    <w:rsid w:val="00013D7C"/>
    <w:rsid w:val="00015566"/>
    <w:rsid w:val="0001581B"/>
    <w:rsid w:val="00015D1F"/>
    <w:rsid w:val="000201C2"/>
    <w:rsid w:val="00022971"/>
    <w:rsid w:val="000322E7"/>
    <w:rsid w:val="00035DC3"/>
    <w:rsid w:val="0004004B"/>
    <w:rsid w:val="00040CC5"/>
    <w:rsid w:val="00043EEA"/>
    <w:rsid w:val="0005155D"/>
    <w:rsid w:val="00051AA8"/>
    <w:rsid w:val="000534E1"/>
    <w:rsid w:val="00056BA8"/>
    <w:rsid w:val="00056CB8"/>
    <w:rsid w:val="00057F6E"/>
    <w:rsid w:val="00065216"/>
    <w:rsid w:val="00065729"/>
    <w:rsid w:val="000723A3"/>
    <w:rsid w:val="000871DC"/>
    <w:rsid w:val="00087482"/>
    <w:rsid w:val="0009136E"/>
    <w:rsid w:val="00092D52"/>
    <w:rsid w:val="000962D5"/>
    <w:rsid w:val="000A32E9"/>
    <w:rsid w:val="000A410B"/>
    <w:rsid w:val="000B30A5"/>
    <w:rsid w:val="000B4569"/>
    <w:rsid w:val="000C1AF1"/>
    <w:rsid w:val="000C207F"/>
    <w:rsid w:val="000D19ED"/>
    <w:rsid w:val="000D6327"/>
    <w:rsid w:val="000D7C2E"/>
    <w:rsid w:val="000E2E6E"/>
    <w:rsid w:val="000E3144"/>
    <w:rsid w:val="000E7759"/>
    <w:rsid w:val="000F1810"/>
    <w:rsid w:val="000F2027"/>
    <w:rsid w:val="000F3C15"/>
    <w:rsid w:val="001000EC"/>
    <w:rsid w:val="00101F75"/>
    <w:rsid w:val="001041BA"/>
    <w:rsid w:val="00122468"/>
    <w:rsid w:val="00134C55"/>
    <w:rsid w:val="001442EE"/>
    <w:rsid w:val="001445FB"/>
    <w:rsid w:val="0016291E"/>
    <w:rsid w:val="001634A5"/>
    <w:rsid w:val="00165A4B"/>
    <w:rsid w:val="00174384"/>
    <w:rsid w:val="00177A75"/>
    <w:rsid w:val="00187928"/>
    <w:rsid w:val="00192D2D"/>
    <w:rsid w:val="00193ECC"/>
    <w:rsid w:val="001A2F8C"/>
    <w:rsid w:val="001A5597"/>
    <w:rsid w:val="001A5AB3"/>
    <w:rsid w:val="001B3AFE"/>
    <w:rsid w:val="001C28BB"/>
    <w:rsid w:val="001C4F9E"/>
    <w:rsid w:val="001D075F"/>
    <w:rsid w:val="001D1DE9"/>
    <w:rsid w:val="001D3DD5"/>
    <w:rsid w:val="001D45F5"/>
    <w:rsid w:val="001D4753"/>
    <w:rsid w:val="001D49F3"/>
    <w:rsid w:val="001E7F29"/>
    <w:rsid w:val="001F0997"/>
    <w:rsid w:val="001F148B"/>
    <w:rsid w:val="001F3B83"/>
    <w:rsid w:val="001F5CD9"/>
    <w:rsid w:val="001F7769"/>
    <w:rsid w:val="00201438"/>
    <w:rsid w:val="0021001E"/>
    <w:rsid w:val="00212814"/>
    <w:rsid w:val="00225B2B"/>
    <w:rsid w:val="00230872"/>
    <w:rsid w:val="00231C4B"/>
    <w:rsid w:val="002327F9"/>
    <w:rsid w:val="002341B0"/>
    <w:rsid w:val="002420CF"/>
    <w:rsid w:val="0024686E"/>
    <w:rsid w:val="00250F1F"/>
    <w:rsid w:val="00257817"/>
    <w:rsid w:val="00267599"/>
    <w:rsid w:val="0027032E"/>
    <w:rsid w:val="00270471"/>
    <w:rsid w:val="002730E8"/>
    <w:rsid w:val="0027393D"/>
    <w:rsid w:val="002836B3"/>
    <w:rsid w:val="002856B9"/>
    <w:rsid w:val="002B41B0"/>
    <w:rsid w:val="002C0C68"/>
    <w:rsid w:val="002C2456"/>
    <w:rsid w:val="002C327D"/>
    <w:rsid w:val="002C71FB"/>
    <w:rsid w:val="002D1735"/>
    <w:rsid w:val="002D3415"/>
    <w:rsid w:val="002D493B"/>
    <w:rsid w:val="002E7089"/>
    <w:rsid w:val="00303C88"/>
    <w:rsid w:val="00311A61"/>
    <w:rsid w:val="003129E2"/>
    <w:rsid w:val="00314536"/>
    <w:rsid w:val="0032051A"/>
    <w:rsid w:val="003302C0"/>
    <w:rsid w:val="00330AAE"/>
    <w:rsid w:val="00331E66"/>
    <w:rsid w:val="00333636"/>
    <w:rsid w:val="003405E9"/>
    <w:rsid w:val="00346C6A"/>
    <w:rsid w:val="00360AAE"/>
    <w:rsid w:val="003637A0"/>
    <w:rsid w:val="00365138"/>
    <w:rsid w:val="003656A1"/>
    <w:rsid w:val="0037660D"/>
    <w:rsid w:val="00376AA4"/>
    <w:rsid w:val="00380FE2"/>
    <w:rsid w:val="0038523E"/>
    <w:rsid w:val="00391D82"/>
    <w:rsid w:val="00397FD6"/>
    <w:rsid w:val="003A0649"/>
    <w:rsid w:val="003A5706"/>
    <w:rsid w:val="003B0069"/>
    <w:rsid w:val="003B018A"/>
    <w:rsid w:val="003B5545"/>
    <w:rsid w:val="003B65A7"/>
    <w:rsid w:val="003B6879"/>
    <w:rsid w:val="003B6A01"/>
    <w:rsid w:val="003C2E3B"/>
    <w:rsid w:val="003D0A50"/>
    <w:rsid w:val="003D3DCF"/>
    <w:rsid w:val="003D5819"/>
    <w:rsid w:val="003E5DA4"/>
    <w:rsid w:val="003E7E50"/>
    <w:rsid w:val="003F11EA"/>
    <w:rsid w:val="003F34C5"/>
    <w:rsid w:val="003F36D9"/>
    <w:rsid w:val="004034F3"/>
    <w:rsid w:val="00410DA2"/>
    <w:rsid w:val="004209D7"/>
    <w:rsid w:val="004330FF"/>
    <w:rsid w:val="00433DC4"/>
    <w:rsid w:val="0043714E"/>
    <w:rsid w:val="00437A19"/>
    <w:rsid w:val="00446CA7"/>
    <w:rsid w:val="0046249D"/>
    <w:rsid w:val="00475701"/>
    <w:rsid w:val="00480D95"/>
    <w:rsid w:val="004854D6"/>
    <w:rsid w:val="00485772"/>
    <w:rsid w:val="004862CB"/>
    <w:rsid w:val="00492447"/>
    <w:rsid w:val="00496B5E"/>
    <w:rsid w:val="004A57D1"/>
    <w:rsid w:val="004A7B80"/>
    <w:rsid w:val="004B4403"/>
    <w:rsid w:val="004B5D25"/>
    <w:rsid w:val="004C27B9"/>
    <w:rsid w:val="004C75EB"/>
    <w:rsid w:val="004D2A2F"/>
    <w:rsid w:val="004E4119"/>
    <w:rsid w:val="004E6C59"/>
    <w:rsid w:val="004F3FA7"/>
    <w:rsid w:val="004F63E9"/>
    <w:rsid w:val="005133E4"/>
    <w:rsid w:val="00516BDB"/>
    <w:rsid w:val="00525F2C"/>
    <w:rsid w:val="00527A73"/>
    <w:rsid w:val="00536AA9"/>
    <w:rsid w:val="00537EF0"/>
    <w:rsid w:val="00542CAC"/>
    <w:rsid w:val="0055448A"/>
    <w:rsid w:val="00561DDE"/>
    <w:rsid w:val="00562AC9"/>
    <w:rsid w:val="00566D3B"/>
    <w:rsid w:val="005719C2"/>
    <w:rsid w:val="00572824"/>
    <w:rsid w:val="00577F2F"/>
    <w:rsid w:val="00582B27"/>
    <w:rsid w:val="00586600"/>
    <w:rsid w:val="0059077E"/>
    <w:rsid w:val="00593A7D"/>
    <w:rsid w:val="00597C9C"/>
    <w:rsid w:val="005A4F29"/>
    <w:rsid w:val="005A4F62"/>
    <w:rsid w:val="005B10D6"/>
    <w:rsid w:val="005B1AF8"/>
    <w:rsid w:val="005B6533"/>
    <w:rsid w:val="005B6B3E"/>
    <w:rsid w:val="005B7B92"/>
    <w:rsid w:val="005C52F6"/>
    <w:rsid w:val="005C6055"/>
    <w:rsid w:val="005D3078"/>
    <w:rsid w:val="005D4430"/>
    <w:rsid w:val="005D57FD"/>
    <w:rsid w:val="005E2C07"/>
    <w:rsid w:val="0060175F"/>
    <w:rsid w:val="006146D7"/>
    <w:rsid w:val="0062513D"/>
    <w:rsid w:val="00646F70"/>
    <w:rsid w:val="00652512"/>
    <w:rsid w:val="00652E82"/>
    <w:rsid w:val="00653A8F"/>
    <w:rsid w:val="00661328"/>
    <w:rsid w:val="00661673"/>
    <w:rsid w:val="0066778B"/>
    <w:rsid w:val="00673702"/>
    <w:rsid w:val="00682922"/>
    <w:rsid w:val="0069020B"/>
    <w:rsid w:val="00690AE0"/>
    <w:rsid w:val="0069217F"/>
    <w:rsid w:val="00692A42"/>
    <w:rsid w:val="00696013"/>
    <w:rsid w:val="006B0381"/>
    <w:rsid w:val="006B0A77"/>
    <w:rsid w:val="006B357D"/>
    <w:rsid w:val="006B64E2"/>
    <w:rsid w:val="006B7B8D"/>
    <w:rsid w:val="006C50C1"/>
    <w:rsid w:val="006C6791"/>
    <w:rsid w:val="006C780F"/>
    <w:rsid w:val="006D6376"/>
    <w:rsid w:val="006E5293"/>
    <w:rsid w:val="006F3BF1"/>
    <w:rsid w:val="006F4929"/>
    <w:rsid w:val="006F6343"/>
    <w:rsid w:val="006F7EC4"/>
    <w:rsid w:val="0070165A"/>
    <w:rsid w:val="00701DD0"/>
    <w:rsid w:val="00702E93"/>
    <w:rsid w:val="00704CC2"/>
    <w:rsid w:val="007055EB"/>
    <w:rsid w:val="00711FAF"/>
    <w:rsid w:val="0071342D"/>
    <w:rsid w:val="00715398"/>
    <w:rsid w:val="00722232"/>
    <w:rsid w:val="0073404C"/>
    <w:rsid w:val="007370A4"/>
    <w:rsid w:val="007416B7"/>
    <w:rsid w:val="00741F81"/>
    <w:rsid w:val="00745EAE"/>
    <w:rsid w:val="00751989"/>
    <w:rsid w:val="00752C3B"/>
    <w:rsid w:val="0076511C"/>
    <w:rsid w:val="00765283"/>
    <w:rsid w:val="00767B45"/>
    <w:rsid w:val="007752D1"/>
    <w:rsid w:val="00780F57"/>
    <w:rsid w:val="0078211B"/>
    <w:rsid w:val="0079306F"/>
    <w:rsid w:val="007933F5"/>
    <w:rsid w:val="007958CB"/>
    <w:rsid w:val="007A159E"/>
    <w:rsid w:val="007A59D9"/>
    <w:rsid w:val="007B1DE8"/>
    <w:rsid w:val="007B6BB4"/>
    <w:rsid w:val="007C56F5"/>
    <w:rsid w:val="007C794C"/>
    <w:rsid w:val="007D3879"/>
    <w:rsid w:val="007D533A"/>
    <w:rsid w:val="007E3843"/>
    <w:rsid w:val="007E3A4C"/>
    <w:rsid w:val="007E4B13"/>
    <w:rsid w:val="00801DBE"/>
    <w:rsid w:val="00802145"/>
    <w:rsid w:val="00802945"/>
    <w:rsid w:val="00811DC5"/>
    <w:rsid w:val="008133BA"/>
    <w:rsid w:val="00833D50"/>
    <w:rsid w:val="0083435B"/>
    <w:rsid w:val="008345C2"/>
    <w:rsid w:val="00834A1E"/>
    <w:rsid w:val="00840EBC"/>
    <w:rsid w:val="00843848"/>
    <w:rsid w:val="00843F0F"/>
    <w:rsid w:val="008455A0"/>
    <w:rsid w:val="008504FC"/>
    <w:rsid w:val="00853A0E"/>
    <w:rsid w:val="00856CE3"/>
    <w:rsid w:val="008629B9"/>
    <w:rsid w:val="008678AB"/>
    <w:rsid w:val="008723E7"/>
    <w:rsid w:val="00882B3E"/>
    <w:rsid w:val="008846AE"/>
    <w:rsid w:val="00886DC2"/>
    <w:rsid w:val="0089111F"/>
    <w:rsid w:val="008926D8"/>
    <w:rsid w:val="008A066E"/>
    <w:rsid w:val="008A10C7"/>
    <w:rsid w:val="008A250B"/>
    <w:rsid w:val="008A3A9A"/>
    <w:rsid w:val="008A63B7"/>
    <w:rsid w:val="008B0D20"/>
    <w:rsid w:val="008B15FF"/>
    <w:rsid w:val="008B209E"/>
    <w:rsid w:val="008B2898"/>
    <w:rsid w:val="008C0698"/>
    <w:rsid w:val="008C0E3F"/>
    <w:rsid w:val="008C413D"/>
    <w:rsid w:val="008C5516"/>
    <w:rsid w:val="008D1FA4"/>
    <w:rsid w:val="008D2153"/>
    <w:rsid w:val="008E0927"/>
    <w:rsid w:val="008E0E3E"/>
    <w:rsid w:val="008E5DD3"/>
    <w:rsid w:val="008F667E"/>
    <w:rsid w:val="008F7E58"/>
    <w:rsid w:val="009135AC"/>
    <w:rsid w:val="00915F30"/>
    <w:rsid w:val="009320E9"/>
    <w:rsid w:val="00934DC3"/>
    <w:rsid w:val="00935C61"/>
    <w:rsid w:val="00935DE4"/>
    <w:rsid w:val="0093624C"/>
    <w:rsid w:val="009364BC"/>
    <w:rsid w:val="00945032"/>
    <w:rsid w:val="00955EB0"/>
    <w:rsid w:val="009653C9"/>
    <w:rsid w:val="009734E6"/>
    <w:rsid w:val="009736FD"/>
    <w:rsid w:val="00983474"/>
    <w:rsid w:val="00985EA8"/>
    <w:rsid w:val="009906A7"/>
    <w:rsid w:val="00994958"/>
    <w:rsid w:val="009A2C08"/>
    <w:rsid w:val="009A71EB"/>
    <w:rsid w:val="009B1E2D"/>
    <w:rsid w:val="009C0ED5"/>
    <w:rsid w:val="009C3766"/>
    <w:rsid w:val="009C710A"/>
    <w:rsid w:val="009D2887"/>
    <w:rsid w:val="009D2C04"/>
    <w:rsid w:val="009D3060"/>
    <w:rsid w:val="009D424D"/>
    <w:rsid w:val="009D42AC"/>
    <w:rsid w:val="009D549E"/>
    <w:rsid w:val="009E37B9"/>
    <w:rsid w:val="009E44B3"/>
    <w:rsid w:val="009E6755"/>
    <w:rsid w:val="009F4494"/>
    <w:rsid w:val="00A0211E"/>
    <w:rsid w:val="00A043F6"/>
    <w:rsid w:val="00A06C1A"/>
    <w:rsid w:val="00A10EC5"/>
    <w:rsid w:val="00A21A6E"/>
    <w:rsid w:val="00A22135"/>
    <w:rsid w:val="00A27CC3"/>
    <w:rsid w:val="00A40BF2"/>
    <w:rsid w:val="00A52DEB"/>
    <w:rsid w:val="00A55A48"/>
    <w:rsid w:val="00A57AE0"/>
    <w:rsid w:val="00A600FE"/>
    <w:rsid w:val="00A80E81"/>
    <w:rsid w:val="00AA119A"/>
    <w:rsid w:val="00AA401B"/>
    <w:rsid w:val="00AB18B3"/>
    <w:rsid w:val="00AC0228"/>
    <w:rsid w:val="00AC0F95"/>
    <w:rsid w:val="00AC4C1F"/>
    <w:rsid w:val="00AC5D05"/>
    <w:rsid w:val="00AC6EB5"/>
    <w:rsid w:val="00AF0865"/>
    <w:rsid w:val="00AF3AA6"/>
    <w:rsid w:val="00AF5663"/>
    <w:rsid w:val="00AF6388"/>
    <w:rsid w:val="00AF79CA"/>
    <w:rsid w:val="00B0007B"/>
    <w:rsid w:val="00B01699"/>
    <w:rsid w:val="00B11E56"/>
    <w:rsid w:val="00B16B06"/>
    <w:rsid w:val="00B23B63"/>
    <w:rsid w:val="00B25B11"/>
    <w:rsid w:val="00B32384"/>
    <w:rsid w:val="00B34189"/>
    <w:rsid w:val="00B4004C"/>
    <w:rsid w:val="00B60B21"/>
    <w:rsid w:val="00B63D04"/>
    <w:rsid w:val="00B72D75"/>
    <w:rsid w:val="00B7622D"/>
    <w:rsid w:val="00BA0009"/>
    <w:rsid w:val="00BA2076"/>
    <w:rsid w:val="00BB6D4B"/>
    <w:rsid w:val="00BC12B0"/>
    <w:rsid w:val="00BC47ED"/>
    <w:rsid w:val="00BD6D58"/>
    <w:rsid w:val="00BD7685"/>
    <w:rsid w:val="00BE10B5"/>
    <w:rsid w:val="00BE467F"/>
    <w:rsid w:val="00BF0A32"/>
    <w:rsid w:val="00BF3E21"/>
    <w:rsid w:val="00BF6FC8"/>
    <w:rsid w:val="00BF7053"/>
    <w:rsid w:val="00C03FD0"/>
    <w:rsid w:val="00C066CE"/>
    <w:rsid w:val="00C14484"/>
    <w:rsid w:val="00C3262A"/>
    <w:rsid w:val="00C50876"/>
    <w:rsid w:val="00C704F7"/>
    <w:rsid w:val="00C73E26"/>
    <w:rsid w:val="00C7642A"/>
    <w:rsid w:val="00C817C5"/>
    <w:rsid w:val="00C924CC"/>
    <w:rsid w:val="00CA0502"/>
    <w:rsid w:val="00CB4CA3"/>
    <w:rsid w:val="00CB54E0"/>
    <w:rsid w:val="00CC1F61"/>
    <w:rsid w:val="00CC3ACF"/>
    <w:rsid w:val="00CD5051"/>
    <w:rsid w:val="00CE0D8E"/>
    <w:rsid w:val="00CE46D4"/>
    <w:rsid w:val="00CF633D"/>
    <w:rsid w:val="00D01D97"/>
    <w:rsid w:val="00D037F2"/>
    <w:rsid w:val="00D0611F"/>
    <w:rsid w:val="00D07674"/>
    <w:rsid w:val="00D12274"/>
    <w:rsid w:val="00D148EC"/>
    <w:rsid w:val="00D1707F"/>
    <w:rsid w:val="00D27A33"/>
    <w:rsid w:val="00D344DF"/>
    <w:rsid w:val="00D34D29"/>
    <w:rsid w:val="00D37452"/>
    <w:rsid w:val="00D459D4"/>
    <w:rsid w:val="00D56D47"/>
    <w:rsid w:val="00D574A3"/>
    <w:rsid w:val="00D602E4"/>
    <w:rsid w:val="00D74F0F"/>
    <w:rsid w:val="00D76D03"/>
    <w:rsid w:val="00DA0452"/>
    <w:rsid w:val="00DA09AF"/>
    <w:rsid w:val="00DA0CE1"/>
    <w:rsid w:val="00DA2669"/>
    <w:rsid w:val="00DA40A8"/>
    <w:rsid w:val="00DA570D"/>
    <w:rsid w:val="00DB198D"/>
    <w:rsid w:val="00DB23E4"/>
    <w:rsid w:val="00DB7B91"/>
    <w:rsid w:val="00DC016E"/>
    <w:rsid w:val="00DC56C4"/>
    <w:rsid w:val="00DC5D5C"/>
    <w:rsid w:val="00DD1FBA"/>
    <w:rsid w:val="00DD372B"/>
    <w:rsid w:val="00DD6BA8"/>
    <w:rsid w:val="00DE0509"/>
    <w:rsid w:val="00DE0549"/>
    <w:rsid w:val="00DF3F1B"/>
    <w:rsid w:val="00E0159A"/>
    <w:rsid w:val="00E01869"/>
    <w:rsid w:val="00E0596F"/>
    <w:rsid w:val="00E24E12"/>
    <w:rsid w:val="00E2619D"/>
    <w:rsid w:val="00E330D1"/>
    <w:rsid w:val="00E441C9"/>
    <w:rsid w:val="00E571D4"/>
    <w:rsid w:val="00E57D65"/>
    <w:rsid w:val="00E57DAB"/>
    <w:rsid w:val="00E6627B"/>
    <w:rsid w:val="00E67914"/>
    <w:rsid w:val="00E73CFF"/>
    <w:rsid w:val="00E77C3C"/>
    <w:rsid w:val="00E820ED"/>
    <w:rsid w:val="00E9218A"/>
    <w:rsid w:val="00E933A7"/>
    <w:rsid w:val="00EA5017"/>
    <w:rsid w:val="00EC024F"/>
    <w:rsid w:val="00ED02BB"/>
    <w:rsid w:val="00EE1D16"/>
    <w:rsid w:val="00EE26D5"/>
    <w:rsid w:val="00EF401C"/>
    <w:rsid w:val="00F0702E"/>
    <w:rsid w:val="00F11CD7"/>
    <w:rsid w:val="00F155CE"/>
    <w:rsid w:val="00F22244"/>
    <w:rsid w:val="00F25F2F"/>
    <w:rsid w:val="00F4059E"/>
    <w:rsid w:val="00F4093D"/>
    <w:rsid w:val="00F41EAC"/>
    <w:rsid w:val="00F43F74"/>
    <w:rsid w:val="00F47A80"/>
    <w:rsid w:val="00F54747"/>
    <w:rsid w:val="00F568E4"/>
    <w:rsid w:val="00F63897"/>
    <w:rsid w:val="00F66B22"/>
    <w:rsid w:val="00F71556"/>
    <w:rsid w:val="00F77C86"/>
    <w:rsid w:val="00F80F27"/>
    <w:rsid w:val="00F821A6"/>
    <w:rsid w:val="00F8389C"/>
    <w:rsid w:val="00F85D1F"/>
    <w:rsid w:val="00F93C89"/>
    <w:rsid w:val="00F96857"/>
    <w:rsid w:val="00FA19FF"/>
    <w:rsid w:val="00FB2F8D"/>
    <w:rsid w:val="00FB3B55"/>
    <w:rsid w:val="00FB7582"/>
    <w:rsid w:val="00FC160F"/>
    <w:rsid w:val="00FD70B1"/>
    <w:rsid w:val="00FE4F42"/>
    <w:rsid w:val="00FE5705"/>
    <w:rsid w:val="00FF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43C1FF6"/>
  <w15:docId w15:val="{08EFC978-66CE-4046-B196-90D811A3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D6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57D65"/>
    <w:rPr>
      <w:rFonts w:ascii="Tahoma" w:hAnsi="Tahoma" w:cs="Tahoma"/>
      <w:sz w:val="16"/>
      <w:szCs w:val="16"/>
    </w:rPr>
  </w:style>
  <w:style w:type="table" w:styleId="TableGrid">
    <w:name w:val="Table Grid"/>
    <w:basedOn w:val="TableNormal"/>
    <w:uiPriority w:val="39"/>
    <w:rsid w:val="00E5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uiPriority w:val="34"/>
    <w:qFormat/>
    <w:rsid w:val="008C5516"/>
    <w:pPr>
      <w:ind w:left="720"/>
      <w:contextualSpacing/>
    </w:pPr>
  </w:style>
  <w:style w:type="paragraph" w:styleId="NoSpacing">
    <w:name w:val="No Spacing"/>
    <w:uiPriority w:val="1"/>
    <w:qFormat/>
    <w:rsid w:val="00765283"/>
    <w:pPr>
      <w:spacing w:after="0"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3F11EA"/>
    <w:rPr>
      <w:color w:val="0000FF"/>
      <w:u w:val="single"/>
    </w:rPr>
  </w:style>
  <w:style w:type="paragraph" w:styleId="Caption">
    <w:name w:val="caption"/>
    <w:basedOn w:val="Normal"/>
    <w:next w:val="Normal"/>
    <w:unhideWhenUsed/>
    <w:qFormat/>
    <w:rsid w:val="0060175F"/>
    <w:rPr>
      <w:rFonts w:ascii="Arial" w:hAnsi="Arial" w:cs="Arial"/>
      <w:b/>
      <w:bCs/>
      <w:sz w:val="20"/>
      <w:szCs w:val="20"/>
    </w:rPr>
  </w:style>
  <w:style w:type="paragraph" w:styleId="Header">
    <w:name w:val="header"/>
    <w:basedOn w:val="Normal"/>
    <w:link w:val="HeaderChar"/>
    <w:uiPriority w:val="99"/>
    <w:unhideWhenUsed/>
    <w:rsid w:val="00AF5663"/>
    <w:pPr>
      <w:tabs>
        <w:tab w:val="center" w:pos="4513"/>
        <w:tab w:val="right" w:pos="9026"/>
      </w:tabs>
    </w:pPr>
  </w:style>
  <w:style w:type="character" w:customStyle="1" w:styleId="HeaderChar">
    <w:name w:val="Header Char"/>
    <w:basedOn w:val="DefaultParagraphFont"/>
    <w:link w:val="Header"/>
    <w:uiPriority w:val="99"/>
    <w:rsid w:val="00AF56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5663"/>
    <w:pPr>
      <w:tabs>
        <w:tab w:val="center" w:pos="4513"/>
        <w:tab w:val="right" w:pos="9026"/>
      </w:tabs>
    </w:pPr>
  </w:style>
  <w:style w:type="character" w:customStyle="1" w:styleId="FooterChar">
    <w:name w:val="Footer Char"/>
    <w:basedOn w:val="DefaultParagraphFont"/>
    <w:link w:val="Footer"/>
    <w:uiPriority w:val="99"/>
    <w:rsid w:val="00AF5663"/>
    <w:rPr>
      <w:rFonts w:ascii="Times New Roman" w:eastAsia="Times New Roman" w:hAnsi="Times New Roman" w:cs="Times New Roman"/>
      <w:sz w:val="24"/>
      <w:szCs w:val="24"/>
      <w:lang w:eastAsia="en-GB"/>
    </w:rPr>
  </w:style>
  <w:style w:type="paragraph" w:customStyle="1" w:styleId="Default">
    <w:name w:val="Default"/>
    <w:rsid w:val="009D2C04"/>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semiHidden/>
    <w:rsid w:val="0037660D"/>
    <w:rPr>
      <w:vertAlign w:val="superscript"/>
    </w:rPr>
  </w:style>
  <w:style w:type="paragraph" w:styleId="FootnoteText">
    <w:name w:val="footnote text"/>
    <w:basedOn w:val="Normal"/>
    <w:link w:val="FootnoteTextChar"/>
    <w:semiHidden/>
    <w:rsid w:val="000322E7"/>
    <w:rPr>
      <w:sz w:val="20"/>
      <w:szCs w:val="20"/>
      <w:lang w:val="en-US" w:eastAsia="en-US"/>
    </w:rPr>
  </w:style>
  <w:style w:type="character" w:customStyle="1" w:styleId="FootnoteTextChar">
    <w:name w:val="Footnote Text Char"/>
    <w:basedOn w:val="DefaultParagraphFont"/>
    <w:link w:val="FootnoteText"/>
    <w:semiHidden/>
    <w:rsid w:val="000322E7"/>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322E7"/>
    <w:pPr>
      <w:ind w:left="360"/>
    </w:pPr>
    <w:rPr>
      <w:rFonts w:ascii="Verdana" w:hAnsi="Verdana"/>
      <w:szCs w:val="20"/>
      <w:lang w:val="en-US" w:eastAsia="en-US"/>
    </w:rPr>
  </w:style>
  <w:style w:type="character" w:customStyle="1" w:styleId="BodyTextIndentChar">
    <w:name w:val="Body Text Indent Char"/>
    <w:basedOn w:val="DefaultParagraphFont"/>
    <w:link w:val="BodyTextIndent"/>
    <w:rsid w:val="000322E7"/>
    <w:rPr>
      <w:rFonts w:ascii="Verdana" w:eastAsia="Times New Roman" w:hAnsi="Verdana" w:cs="Times New Roman"/>
      <w:sz w:val="24"/>
      <w:szCs w:val="20"/>
      <w:lang w:val="en-US"/>
    </w:rPr>
  </w:style>
  <w:style w:type="paragraph" w:styleId="NormalWeb">
    <w:name w:val="Normal (Web)"/>
    <w:basedOn w:val="Normal"/>
    <w:uiPriority w:val="99"/>
    <w:unhideWhenUsed/>
    <w:rsid w:val="00F63897"/>
    <w:pPr>
      <w:spacing w:before="100" w:beforeAutospacing="1" w:after="100" w:afterAutospacing="1"/>
    </w:pPr>
  </w:style>
  <w:style w:type="character" w:styleId="FollowedHyperlink">
    <w:name w:val="FollowedHyperlink"/>
    <w:basedOn w:val="DefaultParagraphFont"/>
    <w:uiPriority w:val="99"/>
    <w:semiHidden/>
    <w:unhideWhenUsed/>
    <w:rsid w:val="008455A0"/>
    <w:rPr>
      <w:color w:val="800080" w:themeColor="followedHyperlink"/>
      <w:u w:val="single"/>
    </w:rPr>
  </w:style>
  <w:style w:type="character" w:styleId="UnresolvedMention">
    <w:name w:val="Unresolved Mention"/>
    <w:basedOn w:val="DefaultParagraphFont"/>
    <w:uiPriority w:val="99"/>
    <w:semiHidden/>
    <w:unhideWhenUsed/>
    <w:rsid w:val="0022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6626">
      <w:bodyDiv w:val="1"/>
      <w:marLeft w:val="0"/>
      <w:marRight w:val="0"/>
      <w:marTop w:val="0"/>
      <w:marBottom w:val="0"/>
      <w:divBdr>
        <w:top w:val="none" w:sz="0" w:space="0" w:color="auto"/>
        <w:left w:val="none" w:sz="0" w:space="0" w:color="auto"/>
        <w:bottom w:val="none" w:sz="0" w:space="0" w:color="auto"/>
        <w:right w:val="none" w:sz="0" w:space="0" w:color="auto"/>
      </w:divBdr>
      <w:divsChild>
        <w:div w:id="1346057572">
          <w:marLeft w:val="0"/>
          <w:marRight w:val="0"/>
          <w:marTop w:val="0"/>
          <w:marBottom w:val="0"/>
          <w:divBdr>
            <w:top w:val="none" w:sz="0" w:space="0" w:color="auto"/>
            <w:left w:val="none" w:sz="0" w:space="0" w:color="auto"/>
            <w:bottom w:val="none" w:sz="0" w:space="0" w:color="auto"/>
            <w:right w:val="none" w:sz="0" w:space="0" w:color="auto"/>
          </w:divBdr>
          <w:divsChild>
            <w:div w:id="858085438">
              <w:marLeft w:val="0"/>
              <w:marRight w:val="0"/>
              <w:marTop w:val="0"/>
              <w:marBottom w:val="0"/>
              <w:divBdr>
                <w:top w:val="none" w:sz="0" w:space="0" w:color="auto"/>
                <w:left w:val="none" w:sz="0" w:space="0" w:color="auto"/>
                <w:bottom w:val="none" w:sz="0" w:space="0" w:color="auto"/>
                <w:right w:val="none" w:sz="0" w:space="0" w:color="auto"/>
              </w:divBdr>
            </w:div>
            <w:div w:id="1397778097">
              <w:marLeft w:val="0"/>
              <w:marRight w:val="0"/>
              <w:marTop w:val="0"/>
              <w:marBottom w:val="0"/>
              <w:divBdr>
                <w:top w:val="none" w:sz="0" w:space="0" w:color="auto"/>
                <w:left w:val="none" w:sz="0" w:space="0" w:color="auto"/>
                <w:bottom w:val="none" w:sz="0" w:space="0" w:color="auto"/>
                <w:right w:val="none" w:sz="0" w:space="0" w:color="auto"/>
              </w:divBdr>
            </w:div>
            <w:div w:id="728040280">
              <w:marLeft w:val="0"/>
              <w:marRight w:val="0"/>
              <w:marTop w:val="0"/>
              <w:marBottom w:val="0"/>
              <w:divBdr>
                <w:top w:val="none" w:sz="0" w:space="0" w:color="auto"/>
                <w:left w:val="none" w:sz="0" w:space="0" w:color="auto"/>
                <w:bottom w:val="none" w:sz="0" w:space="0" w:color="auto"/>
                <w:right w:val="none" w:sz="0" w:space="0" w:color="auto"/>
              </w:divBdr>
            </w:div>
            <w:div w:id="310328725">
              <w:marLeft w:val="0"/>
              <w:marRight w:val="0"/>
              <w:marTop w:val="0"/>
              <w:marBottom w:val="0"/>
              <w:divBdr>
                <w:top w:val="none" w:sz="0" w:space="0" w:color="auto"/>
                <w:left w:val="none" w:sz="0" w:space="0" w:color="auto"/>
                <w:bottom w:val="none" w:sz="0" w:space="0" w:color="auto"/>
                <w:right w:val="none" w:sz="0" w:space="0" w:color="auto"/>
              </w:divBdr>
            </w:div>
            <w:div w:id="669913884">
              <w:marLeft w:val="0"/>
              <w:marRight w:val="0"/>
              <w:marTop w:val="0"/>
              <w:marBottom w:val="0"/>
              <w:divBdr>
                <w:top w:val="none" w:sz="0" w:space="0" w:color="auto"/>
                <w:left w:val="none" w:sz="0" w:space="0" w:color="auto"/>
                <w:bottom w:val="none" w:sz="0" w:space="0" w:color="auto"/>
                <w:right w:val="none" w:sz="0" w:space="0" w:color="auto"/>
              </w:divBdr>
            </w:div>
            <w:div w:id="5338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5454">
      <w:bodyDiv w:val="1"/>
      <w:marLeft w:val="0"/>
      <w:marRight w:val="0"/>
      <w:marTop w:val="0"/>
      <w:marBottom w:val="0"/>
      <w:divBdr>
        <w:top w:val="none" w:sz="0" w:space="0" w:color="auto"/>
        <w:left w:val="none" w:sz="0" w:space="0" w:color="auto"/>
        <w:bottom w:val="none" w:sz="0" w:space="0" w:color="auto"/>
        <w:right w:val="none" w:sz="0" w:space="0" w:color="auto"/>
      </w:divBdr>
    </w:div>
    <w:div w:id="628123879">
      <w:bodyDiv w:val="1"/>
      <w:marLeft w:val="0"/>
      <w:marRight w:val="0"/>
      <w:marTop w:val="0"/>
      <w:marBottom w:val="0"/>
      <w:divBdr>
        <w:top w:val="none" w:sz="0" w:space="0" w:color="auto"/>
        <w:left w:val="none" w:sz="0" w:space="0" w:color="auto"/>
        <w:bottom w:val="none" w:sz="0" w:space="0" w:color="auto"/>
        <w:right w:val="none" w:sz="0" w:space="0" w:color="auto"/>
      </w:divBdr>
    </w:div>
    <w:div w:id="731151583">
      <w:bodyDiv w:val="1"/>
      <w:marLeft w:val="0"/>
      <w:marRight w:val="0"/>
      <w:marTop w:val="0"/>
      <w:marBottom w:val="0"/>
      <w:divBdr>
        <w:top w:val="none" w:sz="0" w:space="0" w:color="auto"/>
        <w:left w:val="none" w:sz="0" w:space="0" w:color="auto"/>
        <w:bottom w:val="none" w:sz="0" w:space="0" w:color="auto"/>
        <w:right w:val="none" w:sz="0" w:space="0" w:color="auto"/>
      </w:divBdr>
      <w:divsChild>
        <w:div w:id="523594194">
          <w:marLeft w:val="0"/>
          <w:marRight w:val="0"/>
          <w:marTop w:val="0"/>
          <w:marBottom w:val="0"/>
          <w:divBdr>
            <w:top w:val="none" w:sz="0" w:space="0" w:color="auto"/>
            <w:left w:val="none" w:sz="0" w:space="0" w:color="auto"/>
            <w:bottom w:val="none" w:sz="0" w:space="0" w:color="auto"/>
            <w:right w:val="none" w:sz="0" w:space="0" w:color="auto"/>
          </w:divBdr>
        </w:div>
      </w:divsChild>
    </w:div>
    <w:div w:id="957180491">
      <w:bodyDiv w:val="1"/>
      <w:marLeft w:val="0"/>
      <w:marRight w:val="0"/>
      <w:marTop w:val="0"/>
      <w:marBottom w:val="0"/>
      <w:divBdr>
        <w:top w:val="none" w:sz="0" w:space="0" w:color="auto"/>
        <w:left w:val="none" w:sz="0" w:space="0" w:color="auto"/>
        <w:bottom w:val="none" w:sz="0" w:space="0" w:color="auto"/>
        <w:right w:val="none" w:sz="0" w:space="0" w:color="auto"/>
      </w:divBdr>
      <w:divsChild>
        <w:div w:id="183904244">
          <w:marLeft w:val="0"/>
          <w:marRight w:val="0"/>
          <w:marTop w:val="0"/>
          <w:marBottom w:val="0"/>
          <w:divBdr>
            <w:top w:val="none" w:sz="0" w:space="0" w:color="auto"/>
            <w:left w:val="none" w:sz="0" w:space="0" w:color="auto"/>
            <w:bottom w:val="none" w:sz="0" w:space="0" w:color="auto"/>
            <w:right w:val="none" w:sz="0" w:space="0" w:color="auto"/>
          </w:divBdr>
        </w:div>
      </w:divsChild>
    </w:div>
    <w:div w:id="1110706592">
      <w:bodyDiv w:val="1"/>
      <w:marLeft w:val="0"/>
      <w:marRight w:val="0"/>
      <w:marTop w:val="0"/>
      <w:marBottom w:val="0"/>
      <w:divBdr>
        <w:top w:val="none" w:sz="0" w:space="0" w:color="auto"/>
        <w:left w:val="none" w:sz="0" w:space="0" w:color="auto"/>
        <w:bottom w:val="none" w:sz="0" w:space="0" w:color="auto"/>
        <w:right w:val="none" w:sz="0" w:space="0" w:color="auto"/>
      </w:divBdr>
      <w:divsChild>
        <w:div w:id="909775250">
          <w:marLeft w:val="0"/>
          <w:marRight w:val="0"/>
          <w:marTop w:val="0"/>
          <w:marBottom w:val="0"/>
          <w:divBdr>
            <w:top w:val="none" w:sz="0" w:space="0" w:color="auto"/>
            <w:left w:val="none" w:sz="0" w:space="0" w:color="auto"/>
            <w:bottom w:val="none" w:sz="0" w:space="0" w:color="auto"/>
            <w:right w:val="none" w:sz="0" w:space="0" w:color="auto"/>
          </w:divBdr>
        </w:div>
        <w:div w:id="353581282">
          <w:marLeft w:val="0"/>
          <w:marRight w:val="0"/>
          <w:marTop w:val="0"/>
          <w:marBottom w:val="0"/>
          <w:divBdr>
            <w:top w:val="none" w:sz="0" w:space="0" w:color="auto"/>
            <w:left w:val="none" w:sz="0" w:space="0" w:color="auto"/>
            <w:bottom w:val="none" w:sz="0" w:space="0" w:color="auto"/>
            <w:right w:val="none" w:sz="0" w:space="0" w:color="auto"/>
          </w:divBdr>
        </w:div>
        <w:div w:id="1278681185">
          <w:marLeft w:val="0"/>
          <w:marRight w:val="0"/>
          <w:marTop w:val="0"/>
          <w:marBottom w:val="0"/>
          <w:divBdr>
            <w:top w:val="none" w:sz="0" w:space="0" w:color="auto"/>
            <w:left w:val="none" w:sz="0" w:space="0" w:color="auto"/>
            <w:bottom w:val="none" w:sz="0" w:space="0" w:color="auto"/>
            <w:right w:val="none" w:sz="0" w:space="0" w:color="auto"/>
          </w:divBdr>
        </w:div>
      </w:divsChild>
    </w:div>
    <w:div w:id="1507016663">
      <w:bodyDiv w:val="1"/>
      <w:marLeft w:val="0"/>
      <w:marRight w:val="0"/>
      <w:marTop w:val="0"/>
      <w:marBottom w:val="0"/>
      <w:divBdr>
        <w:top w:val="none" w:sz="0" w:space="0" w:color="auto"/>
        <w:left w:val="none" w:sz="0" w:space="0" w:color="auto"/>
        <w:bottom w:val="none" w:sz="0" w:space="0" w:color="auto"/>
        <w:right w:val="none" w:sz="0" w:space="0" w:color="auto"/>
      </w:divBdr>
    </w:div>
    <w:div w:id="1785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frastructure-ni.gov.uk/articles/planning-activity-statistics" TargetMode="External"/><Relationship Id="rId4" Type="http://schemas.openxmlformats.org/officeDocument/2006/relationships/settings" Target="settings.xml"/><Relationship Id="rId9" Type="http://schemas.openxmlformats.org/officeDocument/2006/relationships/hyperlink" Target="https://www.infrastructure-ni.gov.uk/sites/default/files/publications/infrastructure/departmental-response-consultation-planning-application-validation-checkl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nisra.gov.uk" TargetMode="External"/><Relationship Id="rId3" Type="http://schemas.openxmlformats.org/officeDocument/2006/relationships/hyperlink" Target="http://www.nisra.gov.uk" TargetMode="External"/><Relationship Id="rId7" Type="http://schemas.openxmlformats.org/officeDocument/2006/relationships/hyperlink" Target="https://www.ark.ac.uk/elections/nlgccg.htm" TargetMode="External"/><Relationship Id="rId2" Type="http://schemas.openxmlformats.org/officeDocument/2006/relationships/hyperlink" Target="https://view.officeapps.live.com/op/view.aspx?src=https%3A%2F%2Fwww.nisra.gov.uk%2Fsystem%2Ffiles%2Fstatistics%2Fcensus-2021-ms-a01.xlsx&amp;wdOrigin=BROWSELINK" TargetMode="External"/><Relationship Id="rId1" Type="http://schemas.openxmlformats.org/officeDocument/2006/relationships/hyperlink" Target="http://www.nisra.gov.uk" TargetMode="External"/><Relationship Id="rId6" Type="http://schemas.openxmlformats.org/officeDocument/2006/relationships/hyperlink" Target="https://www.ark.ac.uk/nilt/2021/Political_Attitudes/POLPART2.html" TargetMode="External"/><Relationship Id="rId11" Type="http://schemas.openxmlformats.org/officeDocument/2006/relationships/hyperlink" Target="https://view.officeapps.live.com/op/view.aspx?src=https%3A%2F%2Fwww.nisra.gov.uk%2Fsystem%2Ffiles%2Fstatistics%2Fcensus-2021-ms-a07.xlsx&amp;wdOrigin=BROWSELINK" TargetMode="External"/><Relationship Id="rId5" Type="http://schemas.openxmlformats.org/officeDocument/2006/relationships/hyperlink" Target="http://www.ark.ac.uk/nilt" TargetMode="External"/><Relationship Id="rId10" Type="http://schemas.openxmlformats.org/officeDocument/2006/relationships/hyperlink" Target="http://www.nisra.gov.uk" TargetMode="External"/><Relationship Id="rId4" Type="http://schemas.openxmlformats.org/officeDocument/2006/relationships/hyperlink" Target="https://view.officeapps.live.com/op/view.aspx?src=https%3A%2F%2Fwww.nisra.gov.uk%2Fsystem%2Ffiles%2Fstatistics%2Fcensus-2021-ms-b23.xlsx&amp;wdOrigin=BROWSELINK" TargetMode="External"/><Relationship Id="rId9" Type="http://schemas.openxmlformats.org/officeDocument/2006/relationships/hyperlink" Target="https://view.officeapps.live.com/op/view.aspx?src=https%3A%2F%2Fwww.nisra.gov.uk%2Fsystem%2Ffiles%2Fstatistics%2Fcensus-2021-ms-a02.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B8CF-D1F7-42F7-B252-55E98D34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5787</Words>
  <Characters>32987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Watson</dc:creator>
  <cp:lastModifiedBy>Elaine Anderson</cp:lastModifiedBy>
  <cp:revision>3</cp:revision>
  <cp:lastPrinted>2025-01-08T15:38:00Z</cp:lastPrinted>
  <dcterms:created xsi:type="dcterms:W3CDTF">2025-01-24T12:00:00Z</dcterms:created>
  <dcterms:modified xsi:type="dcterms:W3CDTF">2025-01-24T12:16:00Z</dcterms:modified>
</cp:coreProperties>
</file>