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715" w:rsidRDefault="0049736E" w:rsidP="0049736E">
      <w:r w:rsidRPr="00AA7B93">
        <w:rPr>
          <w:noProof/>
          <w:lang w:eastAsia="en-GB"/>
        </w:rPr>
        <w:drawing>
          <wp:inline distT="0" distB="0" distL="0" distR="0" wp14:anchorId="49C94013" wp14:editId="48ABED0C">
            <wp:extent cx="2095500" cy="674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8939" cy="714445"/>
                    </a:xfrm>
                    <a:prstGeom prst="rect">
                      <a:avLst/>
                    </a:prstGeom>
                    <a:noFill/>
                    <a:ln>
                      <a:noFill/>
                    </a:ln>
                  </pic:spPr>
                </pic:pic>
              </a:graphicData>
            </a:graphic>
          </wp:inline>
        </w:drawing>
      </w:r>
    </w:p>
    <w:p w:rsidR="0049736E" w:rsidRDefault="0049736E" w:rsidP="0049736E"/>
    <w:p w:rsidR="0049736E" w:rsidRDefault="0049736E" w:rsidP="0049736E"/>
    <w:tbl>
      <w:tblPr>
        <w:tblStyle w:val="TableGrid"/>
        <w:tblW w:w="9209" w:type="dxa"/>
        <w:tblLook w:val="01E0" w:firstRow="1" w:lastRow="1" w:firstColumn="1" w:lastColumn="1" w:noHBand="0" w:noVBand="0"/>
      </w:tblPr>
      <w:tblGrid>
        <w:gridCol w:w="6799"/>
        <w:gridCol w:w="2410"/>
      </w:tblGrid>
      <w:tr w:rsidR="0049736E" w:rsidTr="00C607B1">
        <w:trPr>
          <w:trHeight w:val="686"/>
        </w:trPr>
        <w:tc>
          <w:tcPr>
            <w:tcW w:w="6799" w:type="dxa"/>
            <w:shd w:val="clear" w:color="auto" w:fill="F2F2F2" w:themeFill="background1" w:themeFillShade="F2"/>
            <w:hideMark/>
          </w:tcPr>
          <w:p w:rsidR="00C607B1" w:rsidRDefault="00C607B1" w:rsidP="00ED0CA4">
            <w:pPr>
              <w:jc w:val="both"/>
              <w:rPr>
                <w:rFonts w:ascii="Arial" w:hAnsi="Arial" w:cs="Arial"/>
                <w:b/>
              </w:rPr>
            </w:pPr>
            <w:r>
              <w:rPr>
                <w:rFonts w:ascii="Arial" w:hAnsi="Arial" w:cs="Arial"/>
                <w:b/>
              </w:rPr>
              <w:t xml:space="preserve">CORRESPONDENCE REPORT </w:t>
            </w:r>
          </w:p>
          <w:p w:rsidR="009543B7" w:rsidRDefault="009543B7" w:rsidP="00ED0CA4">
            <w:pPr>
              <w:jc w:val="both"/>
              <w:rPr>
                <w:rFonts w:ascii="Arial" w:hAnsi="Arial" w:cs="Arial"/>
                <w:b/>
              </w:rPr>
            </w:pPr>
            <w:r>
              <w:rPr>
                <w:rFonts w:ascii="Arial" w:hAnsi="Arial" w:cs="Arial"/>
                <w:b/>
              </w:rPr>
              <w:t xml:space="preserve">For Information  </w:t>
            </w:r>
          </w:p>
        </w:tc>
        <w:tc>
          <w:tcPr>
            <w:tcW w:w="2410" w:type="dxa"/>
            <w:shd w:val="clear" w:color="auto" w:fill="F2F2F2" w:themeFill="background1" w:themeFillShade="F2"/>
          </w:tcPr>
          <w:p w:rsidR="0049736E" w:rsidRDefault="00535232" w:rsidP="00C607B1">
            <w:pPr>
              <w:jc w:val="right"/>
              <w:rPr>
                <w:rFonts w:ascii="Arial" w:hAnsi="Arial" w:cs="Arial"/>
                <w:b/>
              </w:rPr>
            </w:pPr>
            <w:r>
              <w:rPr>
                <w:rFonts w:ascii="Arial" w:hAnsi="Arial" w:cs="Arial"/>
                <w:b/>
              </w:rPr>
              <w:t>20 December</w:t>
            </w:r>
            <w:r w:rsidR="00C607B1">
              <w:rPr>
                <w:rFonts w:ascii="Arial" w:hAnsi="Arial" w:cs="Arial"/>
                <w:b/>
              </w:rPr>
              <w:t xml:space="preserve"> </w:t>
            </w:r>
            <w:r w:rsidR="00F25071">
              <w:rPr>
                <w:rFonts w:ascii="Arial" w:hAnsi="Arial" w:cs="Arial"/>
                <w:b/>
              </w:rPr>
              <w:t>2016</w:t>
            </w:r>
          </w:p>
        </w:tc>
      </w:tr>
      <w:tr w:rsidR="0049736E" w:rsidTr="00C607B1">
        <w:trPr>
          <w:trHeight w:val="686"/>
        </w:trPr>
        <w:tc>
          <w:tcPr>
            <w:tcW w:w="9209" w:type="dxa"/>
            <w:gridSpan w:val="2"/>
            <w:shd w:val="clear" w:color="auto" w:fill="F2F2F2" w:themeFill="background1" w:themeFillShade="F2"/>
          </w:tcPr>
          <w:p w:rsidR="0049736E" w:rsidRDefault="00C607B1" w:rsidP="0049736E">
            <w:pPr>
              <w:rPr>
                <w:rFonts w:ascii="Arial" w:hAnsi="Arial" w:cs="Arial"/>
                <w:b/>
              </w:rPr>
            </w:pPr>
            <w:r>
              <w:rPr>
                <w:rFonts w:ascii="Arial" w:hAnsi="Arial" w:cs="Arial"/>
                <w:b/>
              </w:rPr>
              <w:t xml:space="preserve">COUNCIL MEETING </w:t>
            </w:r>
            <w:r w:rsidR="00F25071">
              <w:rPr>
                <w:rFonts w:ascii="Arial" w:hAnsi="Arial" w:cs="Arial"/>
                <w:b/>
              </w:rPr>
              <w:t xml:space="preserve"> </w:t>
            </w:r>
          </w:p>
        </w:tc>
      </w:tr>
    </w:tbl>
    <w:p w:rsidR="0049736E" w:rsidRDefault="0049736E" w:rsidP="0049736E"/>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5908"/>
      </w:tblGrid>
      <w:tr w:rsidR="0049736E" w:rsidRPr="00FE2782" w:rsidTr="00C607B1">
        <w:trPr>
          <w:trHeight w:val="373"/>
        </w:trPr>
        <w:tc>
          <w:tcPr>
            <w:tcW w:w="9209" w:type="dxa"/>
            <w:gridSpan w:val="2"/>
            <w:shd w:val="clear" w:color="auto" w:fill="EAEAEA"/>
          </w:tcPr>
          <w:p w:rsidR="0049736E" w:rsidRPr="0049736E" w:rsidRDefault="0049736E" w:rsidP="00ED0CA4">
            <w:pPr>
              <w:jc w:val="both"/>
              <w:rPr>
                <w:rFonts w:ascii="Arial" w:hAnsi="Arial" w:cs="Arial"/>
                <w:b/>
                <w:sz w:val="28"/>
                <w:szCs w:val="28"/>
              </w:rPr>
            </w:pPr>
            <w:r w:rsidRPr="0049736E">
              <w:rPr>
                <w:rFonts w:ascii="Arial" w:hAnsi="Arial" w:cs="Arial"/>
                <w:b/>
                <w:sz w:val="28"/>
                <w:szCs w:val="28"/>
              </w:rPr>
              <w:t>Linkage to Council Strategy (2015-19)</w:t>
            </w:r>
          </w:p>
        </w:tc>
      </w:tr>
      <w:tr w:rsidR="0049736E" w:rsidRPr="00FE2782" w:rsidTr="00C607B1">
        <w:tc>
          <w:tcPr>
            <w:tcW w:w="3301" w:type="dxa"/>
            <w:shd w:val="clear" w:color="auto" w:fill="EAEAEA"/>
          </w:tcPr>
          <w:p w:rsidR="0049736E" w:rsidRPr="00FE2782" w:rsidRDefault="0049736E" w:rsidP="00ED0CA4">
            <w:pPr>
              <w:jc w:val="both"/>
              <w:rPr>
                <w:rFonts w:ascii="Arial" w:hAnsi="Arial" w:cs="Arial"/>
                <w:b/>
              </w:rPr>
            </w:pPr>
            <w:r>
              <w:rPr>
                <w:rFonts w:ascii="Arial" w:hAnsi="Arial" w:cs="Arial"/>
                <w:b/>
              </w:rPr>
              <w:t>Strategic Theme</w:t>
            </w:r>
          </w:p>
        </w:tc>
        <w:tc>
          <w:tcPr>
            <w:tcW w:w="5908" w:type="dxa"/>
            <w:shd w:val="clear" w:color="auto" w:fill="EAEAEA"/>
          </w:tcPr>
          <w:p w:rsidR="0049736E" w:rsidRPr="00FE2782" w:rsidRDefault="00F25071" w:rsidP="00ED0CA4">
            <w:pPr>
              <w:jc w:val="both"/>
              <w:rPr>
                <w:rFonts w:ascii="Arial" w:hAnsi="Arial" w:cs="Arial"/>
              </w:rPr>
            </w:pPr>
            <w:r>
              <w:rPr>
                <w:rFonts w:ascii="Arial" w:hAnsi="Arial" w:cs="Arial"/>
              </w:rPr>
              <w:t xml:space="preserve">Leader and Champion </w:t>
            </w:r>
          </w:p>
        </w:tc>
      </w:tr>
      <w:tr w:rsidR="0049736E" w:rsidRPr="00FE2782" w:rsidTr="00C607B1">
        <w:tc>
          <w:tcPr>
            <w:tcW w:w="3301" w:type="dxa"/>
            <w:shd w:val="clear" w:color="auto" w:fill="EAEAEA"/>
          </w:tcPr>
          <w:p w:rsidR="0049736E" w:rsidRPr="00FE2782" w:rsidRDefault="0049736E" w:rsidP="00ED0CA4">
            <w:pPr>
              <w:jc w:val="both"/>
              <w:rPr>
                <w:rFonts w:ascii="Arial" w:hAnsi="Arial" w:cs="Arial"/>
                <w:b/>
              </w:rPr>
            </w:pPr>
            <w:r>
              <w:rPr>
                <w:rFonts w:ascii="Arial" w:hAnsi="Arial" w:cs="Arial"/>
                <w:b/>
              </w:rPr>
              <w:t>Outcome</w:t>
            </w:r>
          </w:p>
        </w:tc>
        <w:tc>
          <w:tcPr>
            <w:tcW w:w="5908" w:type="dxa"/>
            <w:shd w:val="clear" w:color="auto" w:fill="EAEAEA"/>
          </w:tcPr>
          <w:p w:rsidR="0049736E" w:rsidRPr="00FE2782" w:rsidRDefault="002C5190" w:rsidP="002C5190">
            <w:pPr>
              <w:jc w:val="both"/>
              <w:rPr>
                <w:rFonts w:ascii="Arial" w:hAnsi="Arial" w:cs="Arial"/>
              </w:rPr>
            </w:pPr>
            <w:r>
              <w:rPr>
                <w:rFonts w:ascii="Arial" w:hAnsi="Arial" w:cs="Arial"/>
              </w:rPr>
              <w:t>Establish key relationships with Government, agencies and potential strategic partners</w:t>
            </w:r>
          </w:p>
        </w:tc>
      </w:tr>
      <w:tr w:rsidR="0049736E" w:rsidRPr="00FE2782" w:rsidTr="00C607B1">
        <w:tc>
          <w:tcPr>
            <w:tcW w:w="3301" w:type="dxa"/>
            <w:shd w:val="clear" w:color="auto" w:fill="EAEAEA"/>
          </w:tcPr>
          <w:p w:rsidR="0049736E" w:rsidRPr="00FE2782" w:rsidRDefault="0049736E" w:rsidP="00ED0CA4">
            <w:pPr>
              <w:jc w:val="both"/>
              <w:rPr>
                <w:rFonts w:ascii="Arial" w:hAnsi="Arial" w:cs="Arial"/>
                <w:b/>
              </w:rPr>
            </w:pPr>
            <w:r w:rsidRPr="00FE2782">
              <w:rPr>
                <w:rFonts w:ascii="Arial" w:hAnsi="Arial" w:cs="Arial"/>
                <w:b/>
              </w:rPr>
              <w:t>Lead Officer</w:t>
            </w:r>
          </w:p>
        </w:tc>
        <w:tc>
          <w:tcPr>
            <w:tcW w:w="5908" w:type="dxa"/>
            <w:shd w:val="clear" w:color="auto" w:fill="EAEAEA"/>
          </w:tcPr>
          <w:p w:rsidR="0049736E" w:rsidRPr="00FE2782" w:rsidRDefault="00F25071" w:rsidP="00ED0CA4">
            <w:pPr>
              <w:jc w:val="both"/>
              <w:rPr>
                <w:rFonts w:ascii="Arial" w:hAnsi="Arial" w:cs="Arial"/>
              </w:rPr>
            </w:pPr>
            <w:r>
              <w:rPr>
                <w:rFonts w:ascii="Arial" w:hAnsi="Arial" w:cs="Arial"/>
              </w:rPr>
              <w:t xml:space="preserve">Director of Performance </w:t>
            </w:r>
          </w:p>
        </w:tc>
      </w:tr>
      <w:tr w:rsidR="0049736E" w:rsidRPr="00FE2782" w:rsidTr="00C607B1">
        <w:tc>
          <w:tcPr>
            <w:tcW w:w="3301" w:type="dxa"/>
            <w:shd w:val="clear" w:color="auto" w:fill="EAEAEA"/>
          </w:tcPr>
          <w:p w:rsidR="0049736E" w:rsidRPr="00FE2782" w:rsidRDefault="0049736E" w:rsidP="00ED0CA4">
            <w:pPr>
              <w:jc w:val="both"/>
              <w:rPr>
                <w:rFonts w:ascii="Arial" w:hAnsi="Arial" w:cs="Arial"/>
                <w:b/>
              </w:rPr>
            </w:pPr>
            <w:r w:rsidRPr="00FE2782">
              <w:rPr>
                <w:rFonts w:ascii="Arial" w:hAnsi="Arial" w:cs="Arial"/>
                <w:b/>
              </w:rPr>
              <w:t xml:space="preserve">Cost: </w:t>
            </w:r>
            <w:r w:rsidRPr="00FE2782">
              <w:rPr>
                <w:rFonts w:ascii="Arial" w:hAnsi="Arial" w:cs="Arial"/>
              </w:rPr>
              <w:t>(If applicable)</w:t>
            </w:r>
          </w:p>
        </w:tc>
        <w:tc>
          <w:tcPr>
            <w:tcW w:w="5908" w:type="dxa"/>
            <w:shd w:val="clear" w:color="auto" w:fill="EAEAEA"/>
          </w:tcPr>
          <w:p w:rsidR="0049736E" w:rsidRPr="00FE2782" w:rsidRDefault="00C607B1" w:rsidP="00ED0CA4">
            <w:pPr>
              <w:jc w:val="both"/>
              <w:rPr>
                <w:rFonts w:ascii="Arial" w:hAnsi="Arial" w:cs="Arial"/>
              </w:rPr>
            </w:pPr>
            <w:r>
              <w:rPr>
                <w:rFonts w:ascii="Arial" w:hAnsi="Arial" w:cs="Arial"/>
              </w:rPr>
              <w:t xml:space="preserve">Nil </w:t>
            </w:r>
          </w:p>
        </w:tc>
      </w:tr>
    </w:tbl>
    <w:p w:rsidR="0049736E" w:rsidRPr="00FE2782" w:rsidRDefault="0049736E" w:rsidP="0049736E">
      <w:pPr>
        <w:jc w:val="both"/>
        <w:rPr>
          <w:rFonts w:ascii="Arial" w:hAnsi="Arial" w:cs="Arial"/>
        </w:rPr>
      </w:pPr>
    </w:p>
    <w:p w:rsidR="00C607B1" w:rsidRPr="00F25071" w:rsidRDefault="00F25071" w:rsidP="00F25071">
      <w:pPr>
        <w:ind w:left="720"/>
        <w:rPr>
          <w:rFonts w:ascii="Arial" w:hAnsi="Arial" w:cs="Arial"/>
          <w:b/>
        </w:rPr>
      </w:pPr>
      <w:r>
        <w:rPr>
          <w:rFonts w:ascii="Arial" w:hAnsi="Arial" w:cs="Arial"/>
          <w:b/>
        </w:rPr>
        <w:t xml:space="preserve"> </w:t>
      </w:r>
    </w:p>
    <w:tbl>
      <w:tblPr>
        <w:tblStyle w:val="TableGrid"/>
        <w:tblW w:w="9242" w:type="dxa"/>
        <w:tblInd w:w="-33" w:type="dxa"/>
        <w:tblLayout w:type="fixed"/>
        <w:tblLook w:val="04A0" w:firstRow="1" w:lastRow="0" w:firstColumn="1" w:lastColumn="0" w:noHBand="0" w:noVBand="1"/>
      </w:tblPr>
      <w:tblGrid>
        <w:gridCol w:w="701"/>
        <w:gridCol w:w="5706"/>
        <w:gridCol w:w="2835"/>
      </w:tblGrid>
      <w:tr w:rsidR="00360327" w:rsidRPr="008071BD" w:rsidTr="005F1766">
        <w:tc>
          <w:tcPr>
            <w:tcW w:w="701" w:type="dxa"/>
          </w:tcPr>
          <w:p w:rsidR="00360327" w:rsidRDefault="00360327" w:rsidP="00360327">
            <w:pPr>
              <w:pStyle w:val="ListParagraph"/>
              <w:spacing w:line="276" w:lineRule="auto"/>
              <w:ind w:left="284"/>
              <w:jc w:val="center"/>
              <w:rPr>
                <w:rFonts w:ascii="Arial" w:hAnsi="Arial" w:cs="Arial"/>
                <w:b/>
                <w:sz w:val="24"/>
                <w:szCs w:val="24"/>
              </w:rPr>
            </w:pPr>
            <w:r>
              <w:rPr>
                <w:rFonts w:ascii="Arial" w:hAnsi="Arial" w:cs="Arial"/>
                <w:b/>
                <w:sz w:val="24"/>
                <w:szCs w:val="24"/>
              </w:rPr>
              <w:t xml:space="preserve">1. </w:t>
            </w:r>
          </w:p>
        </w:tc>
        <w:tc>
          <w:tcPr>
            <w:tcW w:w="5706" w:type="dxa"/>
          </w:tcPr>
          <w:p w:rsidR="00360327" w:rsidRPr="00C607B1" w:rsidRDefault="00360327" w:rsidP="0075376B">
            <w:pPr>
              <w:spacing w:line="276" w:lineRule="auto"/>
              <w:rPr>
                <w:rFonts w:ascii="Arial" w:hAnsi="Arial" w:cs="Arial"/>
                <w:b/>
              </w:rPr>
            </w:pPr>
            <w:r>
              <w:rPr>
                <w:rFonts w:ascii="Arial" w:hAnsi="Arial" w:cs="Arial"/>
                <w:b/>
              </w:rPr>
              <w:t>NIPSA – Future Delivery of Electoral Services NIPSA Response to Public Consultation, correspondence dated 16 November 2016</w:t>
            </w:r>
          </w:p>
        </w:tc>
        <w:tc>
          <w:tcPr>
            <w:tcW w:w="2835" w:type="dxa"/>
          </w:tcPr>
          <w:p w:rsidR="00360327" w:rsidRPr="008071BD" w:rsidRDefault="00360327" w:rsidP="00360327">
            <w:pPr>
              <w:pStyle w:val="ListParagraph"/>
              <w:spacing w:line="276" w:lineRule="auto"/>
              <w:ind w:left="0"/>
              <w:jc w:val="center"/>
              <w:rPr>
                <w:rFonts w:ascii="Arial" w:hAnsi="Arial" w:cs="Arial"/>
                <w:b/>
                <w:sz w:val="24"/>
                <w:szCs w:val="24"/>
              </w:rPr>
            </w:pPr>
          </w:p>
        </w:tc>
      </w:tr>
      <w:tr w:rsidR="00360327" w:rsidRPr="008071BD" w:rsidTr="005F1766">
        <w:tc>
          <w:tcPr>
            <w:tcW w:w="701" w:type="dxa"/>
          </w:tcPr>
          <w:p w:rsidR="00360327" w:rsidRDefault="00360327" w:rsidP="00360327">
            <w:pPr>
              <w:pStyle w:val="ListParagraph"/>
              <w:spacing w:line="276" w:lineRule="auto"/>
              <w:ind w:left="0"/>
              <w:jc w:val="center"/>
              <w:rPr>
                <w:rFonts w:ascii="Arial" w:hAnsi="Arial" w:cs="Arial"/>
                <w:b/>
                <w:sz w:val="24"/>
                <w:szCs w:val="24"/>
              </w:rPr>
            </w:pPr>
          </w:p>
        </w:tc>
        <w:tc>
          <w:tcPr>
            <w:tcW w:w="5706" w:type="dxa"/>
          </w:tcPr>
          <w:p w:rsidR="00360327" w:rsidRDefault="00360327" w:rsidP="00360327">
            <w:pPr>
              <w:spacing w:line="276" w:lineRule="auto"/>
              <w:rPr>
                <w:rFonts w:ascii="Arial" w:hAnsi="Arial" w:cs="Arial"/>
                <w:b/>
              </w:rPr>
            </w:pPr>
            <w:r>
              <w:rPr>
                <w:rFonts w:ascii="Arial" w:hAnsi="Arial" w:cs="Arial"/>
              </w:rPr>
              <w:t>NIPSA response to the Future Delivery of Electoral Services public consultation.</w:t>
            </w:r>
          </w:p>
        </w:tc>
        <w:tc>
          <w:tcPr>
            <w:tcW w:w="2835" w:type="dxa"/>
          </w:tcPr>
          <w:p w:rsidR="00360327" w:rsidRPr="008071BD" w:rsidRDefault="0075376B" w:rsidP="00360327">
            <w:pPr>
              <w:pStyle w:val="ListParagraph"/>
              <w:spacing w:line="276" w:lineRule="auto"/>
              <w:ind w:left="0"/>
              <w:jc w:val="center"/>
              <w:rPr>
                <w:rFonts w:ascii="Arial" w:hAnsi="Arial" w:cs="Arial"/>
                <w:b/>
                <w:sz w:val="24"/>
                <w:szCs w:val="24"/>
              </w:rPr>
            </w:pPr>
            <w:r>
              <w:rPr>
                <w:rFonts w:ascii="Arial" w:hAnsi="Arial" w:cs="Arial"/>
                <w:b/>
                <w:sz w:val="24"/>
                <w:szCs w:val="24"/>
              </w:rPr>
              <w:object w:dxaOrig="457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40.5pt" o:ole="">
                  <v:imagedata r:id="rId7" o:title=""/>
                </v:shape>
                <o:OLEObject Type="Embed" ProgID="Package" ShapeID="_x0000_i1025" DrawAspect="Content" ObjectID="_1543220464" r:id="rId8"/>
              </w:object>
            </w:r>
          </w:p>
        </w:tc>
      </w:tr>
      <w:tr w:rsidR="00360327" w:rsidRPr="008071BD" w:rsidTr="005F1766">
        <w:tc>
          <w:tcPr>
            <w:tcW w:w="701" w:type="dxa"/>
          </w:tcPr>
          <w:p w:rsidR="00360327" w:rsidRPr="008071BD" w:rsidRDefault="005F1766" w:rsidP="00360327">
            <w:pPr>
              <w:pStyle w:val="ListParagraph"/>
              <w:spacing w:line="276" w:lineRule="auto"/>
              <w:ind w:left="0"/>
              <w:jc w:val="center"/>
              <w:rPr>
                <w:rFonts w:ascii="Arial" w:hAnsi="Arial" w:cs="Arial"/>
                <w:b/>
                <w:sz w:val="24"/>
                <w:szCs w:val="24"/>
              </w:rPr>
            </w:pPr>
            <w:bookmarkStart w:id="0" w:name="_GoBack"/>
            <w:bookmarkEnd w:id="0"/>
            <w:r>
              <w:rPr>
                <w:rFonts w:ascii="Arial" w:hAnsi="Arial" w:cs="Arial"/>
                <w:b/>
                <w:sz w:val="24"/>
                <w:szCs w:val="24"/>
              </w:rPr>
              <w:t>2</w:t>
            </w:r>
            <w:r w:rsidR="00360327">
              <w:rPr>
                <w:rFonts w:ascii="Arial" w:hAnsi="Arial" w:cs="Arial"/>
                <w:b/>
                <w:sz w:val="24"/>
                <w:szCs w:val="24"/>
              </w:rPr>
              <w:t xml:space="preserve">. </w:t>
            </w:r>
          </w:p>
        </w:tc>
        <w:tc>
          <w:tcPr>
            <w:tcW w:w="5706" w:type="dxa"/>
          </w:tcPr>
          <w:p w:rsidR="00360327" w:rsidRPr="001D19D9" w:rsidRDefault="00360327" w:rsidP="00360327">
            <w:pPr>
              <w:pStyle w:val="ListParagraph"/>
              <w:spacing w:line="276" w:lineRule="auto"/>
              <w:ind w:left="0"/>
              <w:rPr>
                <w:rFonts w:ascii="Arial" w:hAnsi="Arial" w:cs="Arial"/>
                <w:b/>
                <w:sz w:val="24"/>
                <w:szCs w:val="24"/>
              </w:rPr>
            </w:pPr>
            <w:r>
              <w:rPr>
                <w:rFonts w:ascii="Arial" w:hAnsi="Arial" w:cs="Arial"/>
                <w:b/>
                <w:sz w:val="24"/>
                <w:szCs w:val="24"/>
              </w:rPr>
              <w:t>Northern Ireland Assembly Committee for Justice – Committee Review of the Need for Stalking Legislation in Northern Ireland, correspondence dated 22 November 2016</w:t>
            </w:r>
          </w:p>
        </w:tc>
        <w:tc>
          <w:tcPr>
            <w:tcW w:w="2835" w:type="dxa"/>
          </w:tcPr>
          <w:p w:rsidR="00360327" w:rsidRPr="008071BD" w:rsidRDefault="00360327" w:rsidP="00360327">
            <w:pPr>
              <w:pStyle w:val="ListParagraph"/>
              <w:spacing w:line="276" w:lineRule="auto"/>
              <w:ind w:left="0"/>
              <w:jc w:val="center"/>
              <w:rPr>
                <w:rFonts w:ascii="Arial" w:hAnsi="Arial" w:cs="Arial"/>
                <w:b/>
                <w:sz w:val="24"/>
                <w:szCs w:val="24"/>
              </w:rPr>
            </w:pPr>
          </w:p>
        </w:tc>
      </w:tr>
      <w:tr w:rsidR="00360327" w:rsidRPr="008071BD" w:rsidTr="005F1766">
        <w:tc>
          <w:tcPr>
            <w:tcW w:w="701" w:type="dxa"/>
          </w:tcPr>
          <w:p w:rsidR="00360327" w:rsidRPr="008071BD" w:rsidRDefault="00360327" w:rsidP="00360327">
            <w:pPr>
              <w:pStyle w:val="ListParagraph"/>
              <w:spacing w:line="276" w:lineRule="auto"/>
              <w:ind w:left="284"/>
              <w:jc w:val="center"/>
              <w:rPr>
                <w:rFonts w:ascii="Arial" w:hAnsi="Arial" w:cs="Arial"/>
                <w:b/>
                <w:sz w:val="24"/>
                <w:szCs w:val="24"/>
              </w:rPr>
            </w:pPr>
          </w:p>
        </w:tc>
        <w:tc>
          <w:tcPr>
            <w:tcW w:w="5706" w:type="dxa"/>
          </w:tcPr>
          <w:p w:rsidR="00360327" w:rsidRDefault="00360327" w:rsidP="00360327">
            <w:pPr>
              <w:jc w:val="both"/>
              <w:rPr>
                <w:rFonts w:ascii="Arial" w:hAnsi="Arial" w:cs="Arial"/>
              </w:rPr>
            </w:pPr>
            <w:r>
              <w:rPr>
                <w:rFonts w:ascii="Arial" w:hAnsi="Arial" w:cs="Arial"/>
              </w:rPr>
              <w:t>The Committee for Justice is undertaking a Review of the Need for Stalking Legislation in Northern Ireland, the aim being to assess whether the current legislation in place in Northern Ireland to deal with stalking is appropriate and effective, identify any gaps and consider the need for and potential benefits of introducing specific stalking legislation.</w:t>
            </w:r>
          </w:p>
          <w:p w:rsidR="00360327" w:rsidRPr="008071BD" w:rsidRDefault="00360327" w:rsidP="00360327">
            <w:pPr>
              <w:jc w:val="both"/>
              <w:rPr>
                <w:rFonts w:ascii="Arial" w:hAnsi="Arial" w:cs="Arial"/>
              </w:rPr>
            </w:pPr>
          </w:p>
        </w:tc>
        <w:tc>
          <w:tcPr>
            <w:tcW w:w="2835" w:type="dxa"/>
          </w:tcPr>
          <w:p w:rsidR="00360327" w:rsidRPr="008071BD" w:rsidRDefault="0075376B" w:rsidP="00360327">
            <w:pPr>
              <w:spacing w:line="276" w:lineRule="auto"/>
              <w:jc w:val="center"/>
              <w:rPr>
                <w:rFonts w:ascii="Arial" w:hAnsi="Arial" w:cs="Arial"/>
              </w:rPr>
            </w:pPr>
            <w:r>
              <w:rPr>
                <w:rFonts w:ascii="Arial" w:hAnsi="Arial" w:cs="Arial"/>
              </w:rPr>
              <w:object w:dxaOrig="2325" w:dyaOrig="810">
                <v:shape id="_x0000_i1026" type="#_x0000_t75" style="width:116.25pt;height:40.5pt" o:ole="">
                  <v:imagedata r:id="rId9" o:title=""/>
                </v:shape>
                <o:OLEObject Type="Embed" ProgID="Package" ShapeID="_x0000_i1026" DrawAspect="Content" ObjectID="_1543220465" r:id="rId10"/>
              </w:object>
            </w:r>
          </w:p>
        </w:tc>
      </w:tr>
      <w:tr w:rsidR="007141AE" w:rsidRPr="008071BD" w:rsidTr="005F1766">
        <w:tc>
          <w:tcPr>
            <w:tcW w:w="701" w:type="dxa"/>
          </w:tcPr>
          <w:p w:rsidR="007141AE" w:rsidRPr="008071BD" w:rsidRDefault="007141AE" w:rsidP="00360327">
            <w:pPr>
              <w:pStyle w:val="ListParagraph"/>
              <w:spacing w:line="276" w:lineRule="auto"/>
              <w:ind w:left="284"/>
              <w:jc w:val="center"/>
              <w:rPr>
                <w:rFonts w:ascii="Arial" w:hAnsi="Arial" w:cs="Arial"/>
                <w:b/>
                <w:sz w:val="24"/>
                <w:szCs w:val="24"/>
              </w:rPr>
            </w:pPr>
            <w:r>
              <w:rPr>
                <w:rFonts w:ascii="Arial" w:hAnsi="Arial" w:cs="Arial"/>
                <w:b/>
                <w:sz w:val="24"/>
                <w:szCs w:val="24"/>
              </w:rPr>
              <w:t>3.</w:t>
            </w:r>
          </w:p>
        </w:tc>
        <w:tc>
          <w:tcPr>
            <w:tcW w:w="5706" w:type="dxa"/>
          </w:tcPr>
          <w:p w:rsidR="007141AE" w:rsidRPr="007141AE" w:rsidRDefault="007141AE" w:rsidP="007141AE">
            <w:pPr>
              <w:rPr>
                <w:rFonts w:ascii="Arial" w:hAnsi="Arial" w:cs="Arial"/>
                <w:b/>
              </w:rPr>
            </w:pPr>
            <w:r w:rsidRPr="007141AE">
              <w:rPr>
                <w:rFonts w:ascii="Arial" w:hAnsi="Arial" w:cs="Arial"/>
                <w:b/>
              </w:rPr>
              <w:t>Derry City and Strabane District Council – Council Delegation re Rates Support Grant, correspondence dated 7 December 2016</w:t>
            </w:r>
          </w:p>
        </w:tc>
        <w:tc>
          <w:tcPr>
            <w:tcW w:w="2835" w:type="dxa"/>
          </w:tcPr>
          <w:p w:rsidR="007141AE" w:rsidRDefault="007141AE" w:rsidP="00360327">
            <w:pPr>
              <w:spacing w:line="276" w:lineRule="auto"/>
              <w:jc w:val="center"/>
              <w:rPr>
                <w:rFonts w:ascii="Arial" w:hAnsi="Arial" w:cs="Arial"/>
              </w:rPr>
            </w:pPr>
          </w:p>
        </w:tc>
      </w:tr>
      <w:tr w:rsidR="007141AE" w:rsidRPr="008071BD" w:rsidTr="005F1766">
        <w:tc>
          <w:tcPr>
            <w:tcW w:w="701" w:type="dxa"/>
          </w:tcPr>
          <w:p w:rsidR="007141AE" w:rsidRDefault="007141AE" w:rsidP="00360327">
            <w:pPr>
              <w:pStyle w:val="ListParagraph"/>
              <w:spacing w:line="276" w:lineRule="auto"/>
              <w:ind w:left="284"/>
              <w:jc w:val="center"/>
              <w:rPr>
                <w:rFonts w:ascii="Arial" w:hAnsi="Arial" w:cs="Arial"/>
                <w:b/>
                <w:sz w:val="24"/>
                <w:szCs w:val="24"/>
              </w:rPr>
            </w:pPr>
          </w:p>
        </w:tc>
        <w:tc>
          <w:tcPr>
            <w:tcW w:w="5706" w:type="dxa"/>
          </w:tcPr>
          <w:p w:rsidR="007141AE" w:rsidRDefault="007141AE" w:rsidP="007141AE">
            <w:pPr>
              <w:jc w:val="both"/>
              <w:rPr>
                <w:rFonts w:ascii="Arial" w:hAnsi="Arial" w:cs="Arial"/>
              </w:rPr>
            </w:pPr>
            <w:r>
              <w:rPr>
                <w:rFonts w:ascii="Arial" w:hAnsi="Arial" w:cs="Arial"/>
              </w:rPr>
              <w:t xml:space="preserve">Letter from Derry City and Strabane District Council to Paul </w:t>
            </w:r>
            <w:proofErr w:type="spellStart"/>
            <w:r>
              <w:rPr>
                <w:rFonts w:ascii="Arial" w:hAnsi="Arial" w:cs="Arial"/>
              </w:rPr>
              <w:t>Givan</w:t>
            </w:r>
            <w:proofErr w:type="spellEnd"/>
            <w:r>
              <w:rPr>
                <w:rFonts w:ascii="Arial" w:hAnsi="Arial" w:cs="Arial"/>
              </w:rPr>
              <w:t>, MLA Minister for the Department for Communities requesting for re-consideration of a delegation in relation to the important future rates support grant allocations to Council.</w:t>
            </w:r>
          </w:p>
        </w:tc>
        <w:tc>
          <w:tcPr>
            <w:tcW w:w="2835" w:type="dxa"/>
          </w:tcPr>
          <w:p w:rsidR="007141AE" w:rsidRDefault="007141AE" w:rsidP="00360327">
            <w:pPr>
              <w:spacing w:line="276" w:lineRule="auto"/>
              <w:jc w:val="center"/>
              <w:rPr>
                <w:rFonts w:ascii="Arial" w:hAnsi="Arial" w:cs="Arial"/>
              </w:rPr>
            </w:pPr>
            <w:r>
              <w:rPr>
                <w:rFonts w:ascii="Arial" w:hAnsi="Arial" w:cs="Arial"/>
              </w:rPr>
              <w:object w:dxaOrig="3690" w:dyaOrig="810">
                <v:shape id="_x0000_i1030" type="#_x0000_t75" style="width:184.5pt;height:40.5pt" o:ole="">
                  <v:imagedata r:id="rId11" o:title=""/>
                </v:shape>
                <o:OLEObject Type="Embed" ProgID="Package" ShapeID="_x0000_i1030" DrawAspect="Content" ObjectID="_1543220466" r:id="rId12"/>
              </w:object>
            </w:r>
          </w:p>
        </w:tc>
      </w:tr>
    </w:tbl>
    <w:p w:rsidR="00F25071" w:rsidRPr="00F25071" w:rsidRDefault="00F25071" w:rsidP="001526E5">
      <w:pPr>
        <w:rPr>
          <w:rFonts w:ascii="Arial" w:hAnsi="Arial" w:cs="Arial"/>
          <w:b/>
        </w:rPr>
      </w:pPr>
    </w:p>
    <w:sectPr w:rsidR="00F25071" w:rsidRPr="00F25071" w:rsidSect="00D03262">
      <w:footerReference w:type="default" r:id="rId13"/>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071" w:rsidRDefault="00F25071" w:rsidP="00F25071">
      <w:r>
        <w:separator/>
      </w:r>
    </w:p>
  </w:endnote>
  <w:endnote w:type="continuationSeparator" w:id="0">
    <w:p w:rsidR="00F25071" w:rsidRDefault="00F25071" w:rsidP="00F2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071" w:rsidRPr="00F25071" w:rsidRDefault="00360327">
    <w:pPr>
      <w:pStyle w:val="Footer"/>
      <w:rPr>
        <w:rFonts w:ascii="Arial" w:hAnsi="Arial" w:cs="Arial"/>
        <w:sz w:val="20"/>
        <w:szCs w:val="20"/>
      </w:rPr>
    </w:pPr>
    <w:r>
      <w:rPr>
        <w:rFonts w:ascii="Arial" w:hAnsi="Arial" w:cs="Arial"/>
        <w:sz w:val="20"/>
        <w:szCs w:val="20"/>
      </w:rPr>
      <w:t>161220</w:t>
    </w:r>
    <w:r w:rsidR="00F25071" w:rsidRPr="00F25071">
      <w:rPr>
        <w:rFonts w:ascii="Arial" w:hAnsi="Arial" w:cs="Arial"/>
        <w:sz w:val="20"/>
        <w:szCs w:val="20"/>
      </w:rPr>
      <w:tab/>
    </w:r>
    <w:r w:rsidR="00F25071" w:rsidRPr="00F25071">
      <w:rPr>
        <w:rFonts w:ascii="Arial" w:hAnsi="Arial" w:cs="Arial"/>
        <w:sz w:val="20"/>
        <w:szCs w:val="20"/>
      </w:rPr>
      <w:tab/>
      <w:t xml:space="preserve">Page </w:t>
    </w:r>
    <w:r w:rsidR="00F25071" w:rsidRPr="00F25071">
      <w:rPr>
        <w:rFonts w:ascii="Arial" w:hAnsi="Arial" w:cs="Arial"/>
        <w:sz w:val="20"/>
        <w:szCs w:val="20"/>
      </w:rPr>
      <w:fldChar w:fldCharType="begin"/>
    </w:r>
    <w:r w:rsidR="00F25071" w:rsidRPr="00F25071">
      <w:rPr>
        <w:rFonts w:ascii="Arial" w:hAnsi="Arial" w:cs="Arial"/>
        <w:sz w:val="20"/>
        <w:szCs w:val="20"/>
      </w:rPr>
      <w:instrText xml:space="preserve"> PAGE   \* MERGEFORMAT </w:instrText>
    </w:r>
    <w:r w:rsidR="00F25071" w:rsidRPr="00F25071">
      <w:rPr>
        <w:rFonts w:ascii="Arial" w:hAnsi="Arial" w:cs="Arial"/>
        <w:sz w:val="20"/>
        <w:szCs w:val="20"/>
      </w:rPr>
      <w:fldChar w:fldCharType="separate"/>
    </w:r>
    <w:r w:rsidR="001526E5">
      <w:rPr>
        <w:rFonts w:ascii="Arial" w:hAnsi="Arial" w:cs="Arial"/>
        <w:noProof/>
        <w:sz w:val="20"/>
        <w:szCs w:val="20"/>
      </w:rPr>
      <w:t>1</w:t>
    </w:r>
    <w:r w:rsidR="00F25071" w:rsidRPr="00F25071">
      <w:rPr>
        <w:rFonts w:ascii="Arial" w:hAnsi="Arial" w:cs="Arial"/>
        <w:sz w:val="20"/>
        <w:szCs w:val="20"/>
      </w:rPr>
      <w:fldChar w:fldCharType="end"/>
    </w:r>
    <w:r w:rsidR="00F25071" w:rsidRPr="00F25071">
      <w:rPr>
        <w:rFonts w:ascii="Arial" w:hAnsi="Arial" w:cs="Arial"/>
        <w:sz w:val="20"/>
        <w:szCs w:val="20"/>
      </w:rPr>
      <w:t xml:space="preserve"> of </w:t>
    </w:r>
    <w:r w:rsidR="00F25071" w:rsidRPr="00F25071">
      <w:rPr>
        <w:rFonts w:ascii="Arial" w:hAnsi="Arial" w:cs="Arial"/>
        <w:sz w:val="20"/>
        <w:szCs w:val="20"/>
      </w:rPr>
      <w:fldChar w:fldCharType="begin"/>
    </w:r>
    <w:r w:rsidR="00F25071" w:rsidRPr="00F25071">
      <w:rPr>
        <w:rFonts w:ascii="Arial" w:hAnsi="Arial" w:cs="Arial"/>
        <w:sz w:val="20"/>
        <w:szCs w:val="20"/>
      </w:rPr>
      <w:instrText xml:space="preserve"> NUMPAGES   \* MERGEFORMAT </w:instrText>
    </w:r>
    <w:r w:rsidR="00F25071" w:rsidRPr="00F25071">
      <w:rPr>
        <w:rFonts w:ascii="Arial" w:hAnsi="Arial" w:cs="Arial"/>
        <w:sz w:val="20"/>
        <w:szCs w:val="20"/>
      </w:rPr>
      <w:fldChar w:fldCharType="separate"/>
    </w:r>
    <w:r w:rsidR="001526E5">
      <w:rPr>
        <w:rFonts w:ascii="Arial" w:hAnsi="Arial" w:cs="Arial"/>
        <w:noProof/>
        <w:sz w:val="20"/>
        <w:szCs w:val="20"/>
      </w:rPr>
      <w:t>1</w:t>
    </w:r>
    <w:r w:rsidR="00F25071" w:rsidRPr="00F25071">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071" w:rsidRDefault="00F25071" w:rsidP="00F25071">
      <w:r>
        <w:separator/>
      </w:r>
    </w:p>
  </w:footnote>
  <w:footnote w:type="continuationSeparator" w:id="0">
    <w:p w:rsidR="00F25071" w:rsidRDefault="00F25071" w:rsidP="00F250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36E"/>
    <w:rsid w:val="000767E8"/>
    <w:rsid w:val="000F5BD4"/>
    <w:rsid w:val="001526E5"/>
    <w:rsid w:val="002C5190"/>
    <w:rsid w:val="00360327"/>
    <w:rsid w:val="0049736E"/>
    <w:rsid w:val="00535232"/>
    <w:rsid w:val="00574003"/>
    <w:rsid w:val="005F1766"/>
    <w:rsid w:val="007141AE"/>
    <w:rsid w:val="0075376B"/>
    <w:rsid w:val="007C196E"/>
    <w:rsid w:val="009543B7"/>
    <w:rsid w:val="00A417CD"/>
    <w:rsid w:val="00C607B1"/>
    <w:rsid w:val="00D03262"/>
    <w:rsid w:val="00E827AC"/>
    <w:rsid w:val="00F25071"/>
    <w:rsid w:val="00FF2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12F71754-38ED-44CF-AD07-AF0E1D148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36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5071"/>
    <w:pPr>
      <w:tabs>
        <w:tab w:val="center" w:pos="4513"/>
        <w:tab w:val="right" w:pos="9026"/>
      </w:tabs>
    </w:pPr>
  </w:style>
  <w:style w:type="character" w:customStyle="1" w:styleId="HeaderChar">
    <w:name w:val="Header Char"/>
    <w:basedOn w:val="DefaultParagraphFont"/>
    <w:link w:val="Header"/>
    <w:uiPriority w:val="99"/>
    <w:rsid w:val="00F2507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5071"/>
    <w:pPr>
      <w:tabs>
        <w:tab w:val="center" w:pos="4513"/>
        <w:tab w:val="right" w:pos="9026"/>
      </w:tabs>
    </w:pPr>
  </w:style>
  <w:style w:type="character" w:customStyle="1" w:styleId="FooterChar">
    <w:name w:val="Footer Char"/>
    <w:basedOn w:val="DefaultParagraphFont"/>
    <w:link w:val="Footer"/>
    <w:uiPriority w:val="99"/>
    <w:rsid w:val="00F25071"/>
    <w:rPr>
      <w:rFonts w:ascii="Times New Roman" w:eastAsia="Times New Roman" w:hAnsi="Times New Roman" w:cs="Times New Roman"/>
      <w:sz w:val="24"/>
      <w:szCs w:val="24"/>
    </w:rPr>
  </w:style>
  <w:style w:type="paragraph" w:styleId="ListParagraph">
    <w:name w:val="List Paragraph"/>
    <w:basedOn w:val="Normal"/>
    <w:uiPriority w:val="34"/>
    <w:qFormat/>
    <w:rsid w:val="00C607B1"/>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FF2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24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oleObject" Target="embeddings/oleObject3.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Beattie</dc:creator>
  <cp:keywords/>
  <dc:description/>
  <cp:lastModifiedBy>Deborah Bader</cp:lastModifiedBy>
  <cp:revision>7</cp:revision>
  <cp:lastPrinted>2016-12-14T09:40:00Z</cp:lastPrinted>
  <dcterms:created xsi:type="dcterms:W3CDTF">2016-12-14T09:01:00Z</dcterms:created>
  <dcterms:modified xsi:type="dcterms:W3CDTF">2016-12-14T11:35:00Z</dcterms:modified>
</cp:coreProperties>
</file>